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32FD" w14:textId="0D35AF32" w:rsidR="00D61329" w:rsidRPr="008E018A" w:rsidRDefault="00D61329" w:rsidP="001C652C">
      <w:pPr>
        <w:rPr>
          <w:rFonts w:ascii="Tahoma" w:hAnsi="Tahoma" w:cs="Tahoma"/>
          <w:sz w:val="22"/>
          <w:szCs w:val="22"/>
          <w:lang w:val="en-US"/>
        </w:rPr>
      </w:pPr>
    </w:p>
    <w:p w14:paraId="5F8ECDEE" w14:textId="09F0D93C" w:rsidR="00D61329" w:rsidRPr="008E018A" w:rsidRDefault="00D61329" w:rsidP="001C652C">
      <w:pPr>
        <w:rPr>
          <w:rFonts w:ascii="Tahoma" w:hAnsi="Tahoma" w:cs="Tahoma"/>
          <w:sz w:val="22"/>
          <w:szCs w:val="22"/>
        </w:rPr>
      </w:pPr>
    </w:p>
    <w:p w14:paraId="77CA8F69" w14:textId="08C5A567" w:rsidR="00D61329" w:rsidRPr="008E018A" w:rsidRDefault="00D61329" w:rsidP="001C652C">
      <w:pPr>
        <w:rPr>
          <w:rFonts w:ascii="Tahoma" w:hAnsi="Tahoma" w:cs="Tahoma"/>
          <w:sz w:val="22"/>
          <w:szCs w:val="22"/>
        </w:rPr>
      </w:pPr>
    </w:p>
    <w:p w14:paraId="21671039" w14:textId="09E63034" w:rsidR="00D61329" w:rsidRPr="008E018A" w:rsidRDefault="00D61329" w:rsidP="001C652C">
      <w:pPr>
        <w:rPr>
          <w:rFonts w:ascii="Tahoma" w:hAnsi="Tahoma" w:cs="Tahoma"/>
          <w:sz w:val="22"/>
          <w:szCs w:val="22"/>
        </w:rPr>
      </w:pPr>
    </w:p>
    <w:p w14:paraId="5ED3F808" w14:textId="28086C6D" w:rsidR="00D61329" w:rsidRPr="008E018A" w:rsidRDefault="00D61329" w:rsidP="001C652C">
      <w:pPr>
        <w:rPr>
          <w:rFonts w:ascii="Tahoma" w:hAnsi="Tahoma" w:cs="Tahoma"/>
          <w:sz w:val="22"/>
          <w:szCs w:val="22"/>
        </w:rPr>
      </w:pPr>
    </w:p>
    <w:p w14:paraId="66344F90" w14:textId="2A96DC63" w:rsidR="00D61329" w:rsidRPr="008E018A" w:rsidRDefault="00D61329" w:rsidP="001C652C">
      <w:pPr>
        <w:rPr>
          <w:rFonts w:ascii="Tahoma" w:hAnsi="Tahoma" w:cs="Tahoma"/>
          <w:sz w:val="22"/>
          <w:szCs w:val="22"/>
        </w:rPr>
      </w:pPr>
    </w:p>
    <w:p w14:paraId="78919CED" w14:textId="5FE2B683" w:rsidR="00D61329" w:rsidRPr="008E018A" w:rsidRDefault="00D61329" w:rsidP="001C652C">
      <w:pPr>
        <w:rPr>
          <w:rFonts w:ascii="Tahoma" w:hAnsi="Tahoma" w:cs="Tahoma"/>
          <w:sz w:val="22"/>
          <w:szCs w:val="22"/>
        </w:rPr>
      </w:pPr>
    </w:p>
    <w:p w14:paraId="1780B90D" w14:textId="1F6D125C" w:rsidR="00D61329" w:rsidRPr="008E018A" w:rsidRDefault="00D61329" w:rsidP="001C652C">
      <w:pPr>
        <w:rPr>
          <w:rFonts w:ascii="Tahoma" w:hAnsi="Tahoma" w:cs="Tahoma"/>
          <w:sz w:val="22"/>
          <w:szCs w:val="22"/>
        </w:rPr>
      </w:pPr>
    </w:p>
    <w:p w14:paraId="3666252B" w14:textId="77777777" w:rsidR="00D61329" w:rsidRPr="008E018A" w:rsidRDefault="00D61329" w:rsidP="001C652C">
      <w:pPr>
        <w:rPr>
          <w:rFonts w:ascii="Tahoma" w:hAnsi="Tahoma" w:cs="Tahoma"/>
          <w:sz w:val="22"/>
          <w:szCs w:val="22"/>
        </w:rPr>
      </w:pPr>
    </w:p>
    <w:tbl>
      <w:tblPr>
        <w:tblW w:w="0" w:type="auto"/>
        <w:tblLook w:val="01E0" w:firstRow="1" w:lastRow="1" w:firstColumn="1" w:lastColumn="1" w:noHBand="0" w:noVBand="0"/>
      </w:tblPr>
      <w:tblGrid>
        <w:gridCol w:w="9355"/>
      </w:tblGrid>
      <w:tr w:rsidR="003E5C9F" w:rsidRPr="008E018A" w14:paraId="67177C6E" w14:textId="77777777" w:rsidTr="00285338">
        <w:tc>
          <w:tcPr>
            <w:tcW w:w="9497" w:type="dxa"/>
          </w:tcPr>
          <w:p w14:paraId="28673C24" w14:textId="77777777" w:rsidR="00D61329" w:rsidRPr="008E018A" w:rsidRDefault="00D61329" w:rsidP="001C652C">
            <w:pPr>
              <w:rPr>
                <w:rFonts w:ascii="Tahoma" w:hAnsi="Tahoma" w:cs="Tahoma"/>
                <w:sz w:val="22"/>
                <w:szCs w:val="22"/>
              </w:rPr>
            </w:pPr>
          </w:p>
          <w:p w14:paraId="771E7911" w14:textId="77777777" w:rsidR="003E5C9F" w:rsidRPr="008E018A" w:rsidRDefault="003E5C9F" w:rsidP="001C652C">
            <w:pPr>
              <w:ind w:left="426" w:firstLine="284"/>
              <w:jc w:val="right"/>
              <w:rPr>
                <w:rFonts w:ascii="Tahoma" w:hAnsi="Tahoma" w:cs="Tahoma"/>
                <w:sz w:val="22"/>
                <w:szCs w:val="22"/>
              </w:rPr>
            </w:pPr>
          </w:p>
        </w:tc>
      </w:tr>
    </w:tbl>
    <w:p w14:paraId="0B0D8086" w14:textId="0B418C1B" w:rsidR="00C07AE3" w:rsidRPr="008E018A" w:rsidRDefault="00C07AE3" w:rsidP="001C652C">
      <w:pPr>
        <w:ind w:left="426" w:firstLine="284"/>
        <w:jc w:val="right"/>
        <w:rPr>
          <w:rFonts w:ascii="Tahoma" w:hAnsi="Tahoma" w:cs="Tahoma"/>
          <w:b/>
          <w:sz w:val="22"/>
          <w:szCs w:val="22"/>
        </w:rPr>
      </w:pPr>
    </w:p>
    <w:p w14:paraId="20085220" w14:textId="77777777" w:rsidR="00C07AE3" w:rsidRPr="008E018A" w:rsidRDefault="00C07AE3" w:rsidP="001C652C">
      <w:pPr>
        <w:rPr>
          <w:rFonts w:ascii="Tahoma" w:hAnsi="Tahoma" w:cs="Tahoma"/>
          <w:b/>
          <w:sz w:val="22"/>
          <w:szCs w:val="22"/>
        </w:rPr>
      </w:pPr>
    </w:p>
    <w:p w14:paraId="7A434700" w14:textId="77777777" w:rsidR="00C07AE3" w:rsidRPr="008E018A" w:rsidRDefault="00C07AE3" w:rsidP="001C652C">
      <w:pPr>
        <w:rPr>
          <w:rFonts w:ascii="Tahoma" w:hAnsi="Tahoma" w:cs="Tahoma"/>
          <w:b/>
          <w:sz w:val="22"/>
          <w:szCs w:val="22"/>
        </w:rPr>
      </w:pPr>
    </w:p>
    <w:p w14:paraId="0207BFBE" w14:textId="77777777" w:rsidR="00C07AE3" w:rsidRPr="008E018A" w:rsidRDefault="00C07AE3" w:rsidP="001C652C">
      <w:pPr>
        <w:jc w:val="center"/>
        <w:rPr>
          <w:rFonts w:ascii="Tahoma" w:hAnsi="Tahoma" w:cs="Tahoma"/>
          <w:b/>
          <w:sz w:val="22"/>
          <w:szCs w:val="22"/>
        </w:rPr>
      </w:pPr>
    </w:p>
    <w:p w14:paraId="7E538F7F" w14:textId="77777777" w:rsidR="00C07AE3" w:rsidRPr="008E018A" w:rsidRDefault="00C07AE3" w:rsidP="001C652C">
      <w:pPr>
        <w:rPr>
          <w:rFonts w:ascii="Tahoma" w:hAnsi="Tahoma" w:cs="Tahoma"/>
          <w:b/>
          <w:sz w:val="22"/>
          <w:szCs w:val="22"/>
        </w:rPr>
      </w:pPr>
    </w:p>
    <w:p w14:paraId="66B4F32C" w14:textId="1E4B5634" w:rsidR="00957268" w:rsidRPr="008E018A" w:rsidRDefault="00957268" w:rsidP="001C652C">
      <w:pPr>
        <w:keepNext/>
        <w:tabs>
          <w:tab w:val="left" w:pos="9781"/>
        </w:tabs>
        <w:spacing w:before="240" w:after="120"/>
        <w:ind w:right="-1"/>
        <w:jc w:val="center"/>
        <w:outlineLvl w:val="1"/>
        <w:rPr>
          <w:rFonts w:ascii="Tahoma" w:eastAsia="Arial Unicode MS" w:hAnsi="Tahoma" w:cs="Tahoma"/>
          <w:b/>
          <w:bCs/>
          <w:iCs/>
          <w:sz w:val="22"/>
          <w:szCs w:val="22"/>
        </w:rPr>
      </w:pPr>
      <w:bookmarkStart w:id="0" w:name="_Toc16851129"/>
      <w:bookmarkStart w:id="1" w:name="_Toc440635751"/>
      <w:bookmarkStart w:id="2" w:name="_Toc440635128"/>
      <w:bookmarkStart w:id="3" w:name="_Toc110414379"/>
      <w:bookmarkStart w:id="4" w:name="_Toc114821472"/>
      <w:bookmarkStart w:id="5" w:name="_Toc150330755"/>
      <w:bookmarkStart w:id="6" w:name="_Toc191563181"/>
      <w:bookmarkStart w:id="7" w:name="_Toc192084927"/>
      <w:r w:rsidRPr="008E018A">
        <w:rPr>
          <w:rFonts w:ascii="Tahoma" w:hAnsi="Tahoma" w:cs="Tahoma"/>
          <w:b/>
          <w:bCs/>
          <w:iCs/>
          <w:sz w:val="22"/>
          <w:szCs w:val="22"/>
        </w:rPr>
        <w:t>ТЕХНИЧЕСКОЕ ЗАДАНИЕ</w:t>
      </w:r>
      <w:bookmarkEnd w:id="0"/>
      <w:bookmarkEnd w:id="1"/>
      <w:bookmarkEnd w:id="2"/>
      <w:bookmarkEnd w:id="3"/>
      <w:bookmarkEnd w:id="4"/>
      <w:bookmarkEnd w:id="5"/>
      <w:bookmarkEnd w:id="6"/>
      <w:bookmarkEnd w:id="7"/>
    </w:p>
    <w:p w14:paraId="46E1CF74" w14:textId="77777777" w:rsidR="00957268" w:rsidRPr="008E018A" w:rsidRDefault="00957268" w:rsidP="001C652C">
      <w:pPr>
        <w:tabs>
          <w:tab w:val="left" w:pos="9781"/>
        </w:tabs>
        <w:spacing w:after="120"/>
        <w:ind w:right="-1"/>
        <w:jc w:val="center"/>
        <w:rPr>
          <w:rFonts w:ascii="Tahoma" w:hAnsi="Tahoma" w:cs="Tahoma"/>
          <w:iCs/>
          <w:sz w:val="22"/>
          <w:szCs w:val="22"/>
        </w:rPr>
      </w:pPr>
      <w:r w:rsidRPr="008E018A">
        <w:rPr>
          <w:rFonts w:ascii="Tahoma" w:hAnsi="Tahoma" w:cs="Tahoma"/>
          <w:bCs/>
          <w:sz w:val="22"/>
          <w:szCs w:val="22"/>
        </w:rPr>
        <w:t xml:space="preserve">на разработку </w:t>
      </w:r>
      <w:r w:rsidRPr="008E018A">
        <w:rPr>
          <w:rFonts w:ascii="Tahoma" w:hAnsi="Tahoma" w:cs="Tahoma"/>
          <w:sz w:val="22"/>
          <w:szCs w:val="22"/>
        </w:rPr>
        <w:t>технико-коммерческого предложения</w:t>
      </w:r>
    </w:p>
    <w:p w14:paraId="11174FFF" w14:textId="5F7350D1" w:rsidR="002E1806" w:rsidRPr="008E018A" w:rsidRDefault="00E93EFC" w:rsidP="00645927">
      <w:pPr>
        <w:jc w:val="center"/>
        <w:rPr>
          <w:rFonts w:ascii="Tahoma" w:hAnsi="Tahoma" w:cs="Tahoma"/>
          <w:b/>
          <w:iCs/>
          <w:sz w:val="22"/>
          <w:szCs w:val="22"/>
        </w:rPr>
      </w:pPr>
      <w:r w:rsidRPr="008E018A">
        <w:rPr>
          <w:rFonts w:ascii="Tahoma" w:hAnsi="Tahoma" w:cs="Tahoma"/>
          <w:b/>
          <w:iCs/>
          <w:sz w:val="22"/>
          <w:szCs w:val="22"/>
        </w:rPr>
        <w:t>на</w:t>
      </w:r>
      <w:r w:rsidR="00962E50" w:rsidRPr="008E018A">
        <w:rPr>
          <w:rFonts w:ascii="Tahoma" w:hAnsi="Tahoma" w:cs="Tahoma"/>
          <w:b/>
          <w:iCs/>
          <w:sz w:val="22"/>
          <w:szCs w:val="22"/>
        </w:rPr>
        <w:t xml:space="preserve"> выполнени</w:t>
      </w:r>
      <w:r w:rsidRPr="008E018A">
        <w:rPr>
          <w:rFonts w:ascii="Tahoma" w:hAnsi="Tahoma" w:cs="Tahoma"/>
          <w:b/>
          <w:iCs/>
          <w:sz w:val="22"/>
          <w:szCs w:val="22"/>
        </w:rPr>
        <w:t>е</w:t>
      </w:r>
      <w:r w:rsidR="00962E50" w:rsidRPr="008E018A">
        <w:rPr>
          <w:rFonts w:ascii="Tahoma" w:hAnsi="Tahoma" w:cs="Tahoma"/>
          <w:b/>
          <w:iCs/>
          <w:sz w:val="22"/>
          <w:szCs w:val="22"/>
        </w:rPr>
        <w:t xml:space="preserve"> комплекса работ по </w:t>
      </w:r>
      <w:r w:rsidR="00E01E5A" w:rsidRPr="008E018A">
        <w:rPr>
          <w:rFonts w:ascii="Tahoma" w:hAnsi="Tahoma" w:cs="Tahoma"/>
          <w:b/>
          <w:iCs/>
          <w:sz w:val="22"/>
          <w:szCs w:val="22"/>
        </w:rPr>
        <w:t xml:space="preserve">устройству </w:t>
      </w:r>
      <w:r w:rsidR="00FB745D" w:rsidRPr="008E018A">
        <w:rPr>
          <w:rFonts w:ascii="Tahoma" w:hAnsi="Tahoma" w:cs="Tahoma"/>
          <w:b/>
          <w:iCs/>
          <w:sz w:val="22"/>
          <w:szCs w:val="22"/>
        </w:rPr>
        <w:t xml:space="preserve">основания моста </w:t>
      </w:r>
      <w:r w:rsidR="002E1806" w:rsidRPr="008E018A">
        <w:rPr>
          <w:rFonts w:ascii="Tahoma" w:hAnsi="Tahoma" w:cs="Tahoma"/>
          <w:b/>
          <w:iCs/>
          <w:sz w:val="22"/>
          <w:szCs w:val="22"/>
        </w:rPr>
        <w:t xml:space="preserve">на ПК1106+09 </w:t>
      </w:r>
      <w:r w:rsidR="00645927" w:rsidRPr="008E018A">
        <w:rPr>
          <w:rFonts w:ascii="Tahoma" w:hAnsi="Tahoma" w:cs="Tahoma"/>
          <w:b/>
          <w:iCs/>
          <w:sz w:val="22"/>
          <w:szCs w:val="22"/>
        </w:rPr>
        <w:t xml:space="preserve">на участке </w:t>
      </w:r>
    </w:p>
    <w:p w14:paraId="1FF73029" w14:textId="44CE4E28" w:rsidR="002E1806" w:rsidRPr="008E018A" w:rsidRDefault="002E1806" w:rsidP="00645927">
      <w:pPr>
        <w:jc w:val="center"/>
        <w:rPr>
          <w:rFonts w:ascii="Tahoma" w:hAnsi="Tahoma" w:cs="Tahoma"/>
          <w:b/>
          <w:iCs/>
          <w:sz w:val="22"/>
          <w:szCs w:val="22"/>
        </w:rPr>
      </w:pPr>
      <w:r w:rsidRPr="008E018A">
        <w:rPr>
          <w:rFonts w:ascii="Tahoma" w:hAnsi="Tahoma" w:cs="Tahoma"/>
          <w:b/>
          <w:iCs/>
          <w:sz w:val="22"/>
          <w:szCs w:val="22"/>
        </w:rPr>
        <w:t>с км 150+566 по км 187+981 (участок 5.2)</w:t>
      </w:r>
    </w:p>
    <w:p w14:paraId="7C0DA38F" w14:textId="73136890" w:rsidR="00962E50" w:rsidRPr="008E018A" w:rsidRDefault="00962E50" w:rsidP="001C652C">
      <w:pPr>
        <w:jc w:val="center"/>
        <w:rPr>
          <w:rFonts w:ascii="Tahoma" w:hAnsi="Tahoma" w:cs="Tahoma"/>
          <w:iCs/>
          <w:sz w:val="22"/>
          <w:szCs w:val="22"/>
        </w:rPr>
      </w:pPr>
      <w:r w:rsidRPr="008E018A">
        <w:rPr>
          <w:rFonts w:ascii="Tahoma" w:hAnsi="Tahoma" w:cs="Tahoma"/>
          <w:iCs/>
          <w:sz w:val="22"/>
          <w:szCs w:val="22"/>
        </w:rPr>
        <w:t xml:space="preserve">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w:t>
      </w:r>
      <w:r w:rsidRPr="008E018A">
        <w:rPr>
          <w:rFonts w:ascii="Tahoma" w:hAnsi="Tahoma" w:cs="Tahoma"/>
          <w:iCs/>
          <w:sz w:val="22"/>
          <w:szCs w:val="22"/>
          <w:lang w:val="en-US"/>
        </w:rPr>
        <w:t>I</w:t>
      </w:r>
      <w:r w:rsidRPr="008E018A">
        <w:rPr>
          <w:rFonts w:ascii="Tahoma" w:hAnsi="Tahoma" w:cs="Tahoma"/>
          <w:iCs/>
          <w:sz w:val="22"/>
          <w:szCs w:val="22"/>
        </w:rPr>
        <w:t xml:space="preserve"> этап. «Строительство новой линии железной дороги Нарын – Лугокан, участок линии: Станция Нарын 1 (Борзя) – станция Газимурский завод».</w:t>
      </w:r>
    </w:p>
    <w:p w14:paraId="2CC54192" w14:textId="6C574617" w:rsidR="00CA66F8" w:rsidRPr="008E018A" w:rsidRDefault="00CA66F8" w:rsidP="001C652C">
      <w:pPr>
        <w:jc w:val="center"/>
        <w:rPr>
          <w:rFonts w:ascii="Tahoma" w:hAnsi="Tahoma" w:cs="Tahoma"/>
          <w:b/>
          <w:iCs/>
          <w:sz w:val="22"/>
          <w:szCs w:val="22"/>
        </w:rPr>
      </w:pPr>
    </w:p>
    <w:p w14:paraId="6B28C475" w14:textId="5B213F3C" w:rsidR="00AA0643" w:rsidRPr="008E018A" w:rsidRDefault="00AA0643" w:rsidP="001C652C">
      <w:pPr>
        <w:jc w:val="center"/>
        <w:rPr>
          <w:rFonts w:ascii="Tahoma" w:hAnsi="Tahoma" w:cs="Tahoma"/>
          <w:b/>
          <w:iCs/>
          <w:sz w:val="22"/>
          <w:szCs w:val="22"/>
        </w:rPr>
      </w:pPr>
    </w:p>
    <w:p w14:paraId="2583CB0C" w14:textId="77777777" w:rsidR="00AA0643" w:rsidRPr="008E018A" w:rsidRDefault="00AA0643" w:rsidP="001C652C">
      <w:pPr>
        <w:rPr>
          <w:rFonts w:ascii="Tahoma" w:hAnsi="Tahoma" w:cs="Tahoma"/>
          <w:sz w:val="22"/>
          <w:szCs w:val="22"/>
        </w:rPr>
      </w:pPr>
    </w:p>
    <w:p w14:paraId="6076DBC3" w14:textId="74BAA301" w:rsidR="00CA66F8" w:rsidRPr="008E018A" w:rsidRDefault="00CA66F8" w:rsidP="001C652C">
      <w:pPr>
        <w:rPr>
          <w:rFonts w:ascii="Tahoma" w:hAnsi="Tahoma" w:cs="Tahoma"/>
          <w:sz w:val="22"/>
          <w:szCs w:val="22"/>
        </w:rPr>
      </w:pPr>
    </w:p>
    <w:p w14:paraId="370C4EBB" w14:textId="69874788" w:rsidR="00CA66F8" w:rsidRPr="008E018A" w:rsidRDefault="00CA66F8" w:rsidP="001C652C">
      <w:pPr>
        <w:rPr>
          <w:rFonts w:ascii="Tahoma" w:hAnsi="Tahoma" w:cs="Tahoma"/>
          <w:sz w:val="22"/>
          <w:szCs w:val="22"/>
        </w:rPr>
      </w:pPr>
    </w:p>
    <w:p w14:paraId="05D00EB7" w14:textId="796C1201" w:rsidR="00CA66F8" w:rsidRPr="008E018A" w:rsidRDefault="00CA66F8" w:rsidP="001C652C">
      <w:pPr>
        <w:rPr>
          <w:rFonts w:ascii="Tahoma" w:hAnsi="Tahoma" w:cs="Tahoma"/>
          <w:sz w:val="22"/>
          <w:szCs w:val="22"/>
        </w:rPr>
      </w:pPr>
    </w:p>
    <w:p w14:paraId="41FBB164" w14:textId="16603C99" w:rsidR="00CA66F8" w:rsidRPr="008E018A" w:rsidRDefault="00CA66F8" w:rsidP="001C652C">
      <w:pPr>
        <w:rPr>
          <w:rFonts w:ascii="Tahoma" w:hAnsi="Tahoma" w:cs="Tahoma"/>
          <w:sz w:val="22"/>
          <w:szCs w:val="22"/>
        </w:rPr>
      </w:pPr>
    </w:p>
    <w:p w14:paraId="05016D49" w14:textId="22CA49BC" w:rsidR="00CA66F8" w:rsidRPr="008E018A" w:rsidRDefault="00CA66F8" w:rsidP="001C652C">
      <w:pPr>
        <w:rPr>
          <w:rFonts w:ascii="Tahoma" w:hAnsi="Tahoma" w:cs="Tahoma"/>
          <w:sz w:val="22"/>
          <w:szCs w:val="22"/>
        </w:rPr>
      </w:pPr>
    </w:p>
    <w:p w14:paraId="7D56F48C" w14:textId="1F2B75B9" w:rsidR="005C43F3" w:rsidRPr="008E018A" w:rsidRDefault="005C43F3" w:rsidP="001C652C">
      <w:pPr>
        <w:rPr>
          <w:rFonts w:ascii="Tahoma" w:hAnsi="Tahoma" w:cs="Tahoma"/>
          <w:sz w:val="22"/>
          <w:szCs w:val="22"/>
        </w:rPr>
      </w:pPr>
    </w:p>
    <w:p w14:paraId="61500CB4" w14:textId="57042EB4" w:rsidR="005C43F3" w:rsidRPr="008E018A" w:rsidRDefault="005C43F3" w:rsidP="001C652C">
      <w:pPr>
        <w:rPr>
          <w:rFonts w:ascii="Tahoma" w:hAnsi="Tahoma" w:cs="Tahoma"/>
          <w:sz w:val="22"/>
          <w:szCs w:val="22"/>
        </w:rPr>
      </w:pPr>
    </w:p>
    <w:p w14:paraId="56809D02" w14:textId="41B153ED" w:rsidR="005C43F3" w:rsidRPr="008E018A" w:rsidRDefault="005C43F3" w:rsidP="001C652C">
      <w:pPr>
        <w:rPr>
          <w:rFonts w:ascii="Tahoma" w:hAnsi="Tahoma" w:cs="Tahoma"/>
          <w:sz w:val="22"/>
          <w:szCs w:val="22"/>
        </w:rPr>
      </w:pPr>
    </w:p>
    <w:p w14:paraId="4AED87C9" w14:textId="157EF7F3" w:rsidR="005C43F3" w:rsidRPr="008E018A" w:rsidRDefault="005C43F3" w:rsidP="001C652C">
      <w:pPr>
        <w:rPr>
          <w:rFonts w:ascii="Tahoma" w:hAnsi="Tahoma" w:cs="Tahoma"/>
          <w:sz w:val="22"/>
          <w:szCs w:val="22"/>
        </w:rPr>
      </w:pPr>
    </w:p>
    <w:p w14:paraId="6EA1E70C" w14:textId="395632A1" w:rsidR="00CA66F8" w:rsidRPr="008E018A" w:rsidRDefault="00CA66F8" w:rsidP="001C652C">
      <w:pPr>
        <w:rPr>
          <w:rFonts w:ascii="Tahoma" w:hAnsi="Tahoma" w:cs="Tahoma"/>
          <w:sz w:val="22"/>
          <w:szCs w:val="22"/>
        </w:rPr>
      </w:pPr>
    </w:p>
    <w:p w14:paraId="3AE12560" w14:textId="6A63BA60" w:rsidR="00CA66F8" w:rsidRPr="008E018A" w:rsidRDefault="00CA66F8" w:rsidP="001C652C">
      <w:pPr>
        <w:rPr>
          <w:rFonts w:ascii="Tahoma" w:hAnsi="Tahoma" w:cs="Tahoma"/>
          <w:sz w:val="22"/>
          <w:szCs w:val="22"/>
        </w:rPr>
      </w:pPr>
    </w:p>
    <w:p w14:paraId="0EF1E14D" w14:textId="4FBFF31C" w:rsidR="00CA66F8" w:rsidRPr="008E018A" w:rsidRDefault="00CA66F8" w:rsidP="001C652C">
      <w:pPr>
        <w:rPr>
          <w:rFonts w:ascii="Tahoma" w:hAnsi="Tahoma" w:cs="Tahoma"/>
          <w:sz w:val="22"/>
          <w:szCs w:val="22"/>
        </w:rPr>
      </w:pPr>
    </w:p>
    <w:p w14:paraId="40CA4461" w14:textId="7036D98E" w:rsidR="00CA66F8" w:rsidRPr="008E018A" w:rsidRDefault="00CA66F8" w:rsidP="001C652C">
      <w:pPr>
        <w:rPr>
          <w:rFonts w:ascii="Tahoma" w:hAnsi="Tahoma" w:cs="Tahoma"/>
          <w:sz w:val="22"/>
          <w:szCs w:val="22"/>
        </w:rPr>
      </w:pPr>
    </w:p>
    <w:p w14:paraId="03450351" w14:textId="099CEF1B" w:rsidR="00CA66F8" w:rsidRPr="008E018A" w:rsidRDefault="00CA66F8" w:rsidP="001C652C">
      <w:pPr>
        <w:rPr>
          <w:rFonts w:ascii="Tahoma" w:hAnsi="Tahoma" w:cs="Tahoma"/>
          <w:sz w:val="22"/>
          <w:szCs w:val="22"/>
        </w:rPr>
      </w:pPr>
    </w:p>
    <w:p w14:paraId="648D8685" w14:textId="1C928390" w:rsidR="00CA66F8" w:rsidRPr="008E018A" w:rsidRDefault="00CA66F8" w:rsidP="001C652C">
      <w:pPr>
        <w:rPr>
          <w:rFonts w:ascii="Tahoma" w:hAnsi="Tahoma" w:cs="Tahoma"/>
          <w:sz w:val="22"/>
          <w:szCs w:val="22"/>
        </w:rPr>
      </w:pPr>
    </w:p>
    <w:p w14:paraId="3BCDEC47" w14:textId="65EE25C6" w:rsidR="00CA66F8" w:rsidRPr="008E018A" w:rsidRDefault="00CA66F8" w:rsidP="001C652C">
      <w:pPr>
        <w:rPr>
          <w:rFonts w:ascii="Tahoma" w:hAnsi="Tahoma" w:cs="Tahoma"/>
          <w:sz w:val="22"/>
          <w:szCs w:val="22"/>
        </w:rPr>
      </w:pPr>
    </w:p>
    <w:p w14:paraId="5AECD312" w14:textId="77777777" w:rsidR="00962E50" w:rsidRPr="008E018A" w:rsidRDefault="00962E50" w:rsidP="001C652C">
      <w:pPr>
        <w:rPr>
          <w:rFonts w:ascii="Tahoma" w:hAnsi="Tahoma" w:cs="Tahoma"/>
          <w:sz w:val="22"/>
          <w:szCs w:val="22"/>
        </w:rPr>
      </w:pPr>
    </w:p>
    <w:p w14:paraId="68B253F6" w14:textId="77C4B998" w:rsidR="00AA0643" w:rsidRPr="008E018A" w:rsidRDefault="00AA0643" w:rsidP="001C652C">
      <w:pPr>
        <w:rPr>
          <w:rFonts w:ascii="Tahoma" w:hAnsi="Tahoma" w:cs="Tahoma"/>
          <w:sz w:val="22"/>
          <w:szCs w:val="22"/>
        </w:rPr>
      </w:pPr>
    </w:p>
    <w:p w14:paraId="5110F8F9" w14:textId="651DC6A9" w:rsidR="00836043" w:rsidRPr="008E018A" w:rsidRDefault="00836043" w:rsidP="001C652C">
      <w:pPr>
        <w:rPr>
          <w:rFonts w:ascii="Tahoma" w:hAnsi="Tahoma" w:cs="Tahoma"/>
          <w:sz w:val="22"/>
          <w:szCs w:val="22"/>
        </w:rPr>
      </w:pPr>
    </w:p>
    <w:p w14:paraId="04C48643" w14:textId="5A472540" w:rsidR="00836043" w:rsidRPr="008E018A" w:rsidRDefault="00836043" w:rsidP="001C652C">
      <w:pPr>
        <w:rPr>
          <w:rFonts w:ascii="Tahoma" w:hAnsi="Tahoma" w:cs="Tahoma"/>
          <w:sz w:val="22"/>
          <w:szCs w:val="22"/>
        </w:rPr>
      </w:pPr>
    </w:p>
    <w:p w14:paraId="766CE9F4" w14:textId="77777777" w:rsidR="00836043" w:rsidRPr="008E018A" w:rsidRDefault="00836043" w:rsidP="001C652C">
      <w:pPr>
        <w:rPr>
          <w:rFonts w:ascii="Tahoma" w:hAnsi="Tahoma" w:cs="Tahoma"/>
          <w:sz w:val="22"/>
          <w:szCs w:val="22"/>
        </w:rPr>
      </w:pPr>
    </w:p>
    <w:p w14:paraId="53857F7F" w14:textId="36D8CBAD" w:rsidR="00AA0643" w:rsidRPr="008E018A" w:rsidRDefault="00AA0643" w:rsidP="001C652C">
      <w:pPr>
        <w:rPr>
          <w:rFonts w:ascii="Tahoma" w:hAnsi="Tahoma" w:cs="Tahoma"/>
          <w:sz w:val="22"/>
          <w:szCs w:val="22"/>
        </w:rPr>
      </w:pPr>
    </w:p>
    <w:p w14:paraId="360A7D25" w14:textId="4B6FD15A" w:rsidR="00AA0643" w:rsidRPr="008E018A" w:rsidRDefault="00AA0643" w:rsidP="001C652C">
      <w:pPr>
        <w:rPr>
          <w:rFonts w:ascii="Tahoma" w:hAnsi="Tahoma" w:cs="Tahoma"/>
          <w:sz w:val="22"/>
          <w:szCs w:val="22"/>
        </w:rPr>
      </w:pPr>
    </w:p>
    <w:p w14:paraId="47DCEE88" w14:textId="3B255458" w:rsidR="00962E50" w:rsidRPr="008E018A" w:rsidRDefault="00D83348" w:rsidP="001C652C">
      <w:pPr>
        <w:jc w:val="center"/>
        <w:rPr>
          <w:rFonts w:ascii="Tahoma" w:hAnsi="Tahoma" w:cs="Tahoma"/>
          <w:iCs/>
          <w:sz w:val="22"/>
          <w:szCs w:val="22"/>
        </w:rPr>
      </w:pPr>
      <w:r w:rsidRPr="008E018A">
        <w:rPr>
          <w:rFonts w:ascii="Tahoma" w:hAnsi="Tahoma" w:cs="Tahoma"/>
          <w:iCs/>
          <w:sz w:val="22"/>
          <w:szCs w:val="22"/>
        </w:rPr>
        <w:t>06.05.</w:t>
      </w:r>
      <w:r w:rsidR="0095679A" w:rsidRPr="008E018A">
        <w:rPr>
          <w:rFonts w:ascii="Tahoma" w:hAnsi="Tahoma" w:cs="Tahoma"/>
          <w:iCs/>
          <w:sz w:val="22"/>
          <w:szCs w:val="22"/>
        </w:rPr>
        <w:t>2025 г.</w:t>
      </w:r>
    </w:p>
    <w:p w14:paraId="2579A7AA" w14:textId="67082473" w:rsidR="00CA66F8" w:rsidRPr="008E018A" w:rsidRDefault="00CA66F8" w:rsidP="001C652C">
      <w:pPr>
        <w:tabs>
          <w:tab w:val="left" w:pos="3030"/>
        </w:tabs>
        <w:jc w:val="center"/>
        <w:rPr>
          <w:rFonts w:ascii="Tahoma" w:hAnsi="Tahoma" w:cs="Tahoma"/>
          <w:b/>
          <w:sz w:val="22"/>
          <w:szCs w:val="22"/>
        </w:rPr>
      </w:pPr>
      <w:r w:rsidRPr="008E018A">
        <w:rPr>
          <w:rFonts w:ascii="Tahoma" w:hAnsi="Tahoma" w:cs="Tahoma"/>
          <w:sz w:val="22"/>
          <w:szCs w:val="22"/>
        </w:rPr>
        <w:t>г.</w:t>
      </w:r>
      <w:r w:rsidR="008646C1" w:rsidRPr="008E018A">
        <w:rPr>
          <w:rFonts w:ascii="Tahoma" w:hAnsi="Tahoma" w:cs="Tahoma"/>
          <w:sz w:val="22"/>
          <w:szCs w:val="22"/>
        </w:rPr>
        <w:t xml:space="preserve"> Чита</w:t>
      </w:r>
    </w:p>
    <w:sdt>
      <w:sdtPr>
        <w:rPr>
          <w:rFonts w:ascii="Tahoma" w:eastAsia="Times New Roman" w:hAnsi="Tahoma" w:cs="Tahoma"/>
          <w:b/>
          <w:bCs/>
          <w:lang w:eastAsia="ru-RU"/>
        </w:rPr>
        <w:id w:val="-45916116"/>
        <w:docPartObj>
          <w:docPartGallery w:val="Table of Contents"/>
          <w:docPartUnique/>
        </w:docPartObj>
      </w:sdtPr>
      <w:sdtEndPr>
        <w:rPr>
          <w:b w:val="0"/>
          <w:bCs w:val="0"/>
        </w:rPr>
      </w:sdtEndPr>
      <w:sdtContent>
        <w:p w14:paraId="5CC5C0C5" w14:textId="77777777" w:rsidR="00B163C0" w:rsidRPr="008E018A" w:rsidRDefault="00C07AE3" w:rsidP="00B163C0">
          <w:pPr>
            <w:pStyle w:val="25"/>
            <w:ind w:left="360"/>
            <w:rPr>
              <w:rFonts w:ascii="Tahoma" w:hAnsi="Tahoma" w:cs="Tahoma"/>
              <w:noProof/>
            </w:rPr>
          </w:pPr>
          <w:r w:rsidRPr="008E018A">
            <w:rPr>
              <w:rFonts w:ascii="Tahoma" w:hAnsi="Tahoma" w:cs="Tahoma"/>
              <w:b/>
            </w:rPr>
            <w:t>Оглавление</w:t>
          </w:r>
          <w:r w:rsidR="00BA5198" w:rsidRPr="008E018A">
            <w:rPr>
              <w:rFonts w:ascii="Tahoma" w:hAnsi="Tahoma" w:cs="Tahoma"/>
            </w:rPr>
            <w:t xml:space="preserve"> </w:t>
          </w:r>
          <w:r w:rsidR="00083C80" w:rsidRPr="008E018A">
            <w:rPr>
              <w:rFonts w:ascii="Tahoma" w:hAnsi="Tahoma" w:cs="Tahoma"/>
              <w:bCs/>
            </w:rPr>
            <w:fldChar w:fldCharType="begin"/>
          </w:r>
          <w:r w:rsidRPr="008E018A">
            <w:rPr>
              <w:rFonts w:ascii="Tahoma" w:hAnsi="Tahoma" w:cs="Tahoma"/>
            </w:rPr>
            <w:instrText xml:space="preserve"> TOC \o "1-3" \h \z \u </w:instrText>
          </w:r>
          <w:r w:rsidR="00083C80" w:rsidRPr="008E018A">
            <w:rPr>
              <w:rFonts w:ascii="Tahoma" w:hAnsi="Tahoma" w:cs="Tahoma"/>
              <w:bCs/>
            </w:rPr>
            <w:fldChar w:fldCharType="separate"/>
          </w:r>
        </w:p>
        <w:p w14:paraId="16FB421F" w14:textId="1ADBA7A3" w:rsidR="00B163C0" w:rsidRPr="008E018A" w:rsidRDefault="008E018A" w:rsidP="00E66008">
          <w:pPr>
            <w:pStyle w:val="12"/>
            <w:rPr>
              <w:rStyle w:val="af0"/>
              <w:color w:val="auto"/>
              <w:sz w:val="22"/>
              <w:szCs w:val="22"/>
            </w:rPr>
          </w:pPr>
          <w:hyperlink w:anchor="_Toc192084928" w:history="1">
            <w:r w:rsidR="00B163C0" w:rsidRPr="008E018A">
              <w:rPr>
                <w:rStyle w:val="af0"/>
                <w:color w:val="auto"/>
                <w:sz w:val="22"/>
                <w:szCs w:val="22"/>
              </w:rPr>
              <w:t>1.</w:t>
            </w:r>
            <w:r w:rsidR="00B163C0" w:rsidRPr="008E018A">
              <w:rPr>
                <w:rStyle w:val="af0"/>
                <w:color w:val="auto"/>
                <w:sz w:val="22"/>
                <w:szCs w:val="22"/>
              </w:rPr>
              <w:tab/>
              <w:t>Принятые сокращения</w:t>
            </w:r>
            <w:r w:rsidR="00B163C0" w:rsidRPr="008E018A">
              <w:rPr>
                <w:rStyle w:val="af0"/>
                <w:webHidden/>
                <w:color w:val="auto"/>
                <w:sz w:val="22"/>
                <w:szCs w:val="22"/>
              </w:rPr>
              <w:tab/>
            </w:r>
            <w:r w:rsidR="00B163C0" w:rsidRPr="008E018A">
              <w:rPr>
                <w:rStyle w:val="af0"/>
                <w:webHidden/>
                <w:color w:val="auto"/>
                <w:sz w:val="22"/>
                <w:szCs w:val="22"/>
              </w:rPr>
              <w:fldChar w:fldCharType="begin"/>
            </w:r>
            <w:r w:rsidR="00B163C0" w:rsidRPr="008E018A">
              <w:rPr>
                <w:rStyle w:val="af0"/>
                <w:webHidden/>
                <w:color w:val="auto"/>
                <w:sz w:val="22"/>
                <w:szCs w:val="22"/>
              </w:rPr>
              <w:instrText xml:space="preserve"> PAGEREF _Toc192084928 \h </w:instrText>
            </w:r>
            <w:r w:rsidR="00B163C0" w:rsidRPr="008E018A">
              <w:rPr>
                <w:rStyle w:val="af0"/>
                <w:webHidden/>
                <w:color w:val="auto"/>
                <w:sz w:val="22"/>
                <w:szCs w:val="22"/>
              </w:rPr>
            </w:r>
            <w:r w:rsidR="00B163C0" w:rsidRPr="008E018A">
              <w:rPr>
                <w:rStyle w:val="af0"/>
                <w:webHidden/>
                <w:color w:val="auto"/>
                <w:sz w:val="22"/>
                <w:szCs w:val="22"/>
              </w:rPr>
              <w:fldChar w:fldCharType="separate"/>
            </w:r>
            <w:r w:rsidR="005E7E72" w:rsidRPr="008E018A">
              <w:rPr>
                <w:rStyle w:val="af0"/>
                <w:webHidden/>
                <w:color w:val="auto"/>
                <w:sz w:val="22"/>
                <w:szCs w:val="22"/>
              </w:rPr>
              <w:t>4</w:t>
            </w:r>
            <w:r w:rsidR="00B163C0" w:rsidRPr="008E018A">
              <w:rPr>
                <w:rStyle w:val="af0"/>
                <w:webHidden/>
                <w:color w:val="auto"/>
                <w:sz w:val="22"/>
                <w:szCs w:val="22"/>
              </w:rPr>
              <w:fldChar w:fldCharType="end"/>
            </w:r>
          </w:hyperlink>
        </w:p>
        <w:p w14:paraId="40245F2D" w14:textId="04891560" w:rsidR="00B163C0" w:rsidRPr="008E018A" w:rsidRDefault="008E018A" w:rsidP="00E66008">
          <w:pPr>
            <w:pStyle w:val="12"/>
            <w:rPr>
              <w:rStyle w:val="af0"/>
              <w:color w:val="auto"/>
              <w:sz w:val="22"/>
              <w:szCs w:val="22"/>
            </w:rPr>
          </w:pPr>
          <w:hyperlink w:anchor="_Toc192084929" w:history="1">
            <w:r w:rsidR="00B163C0" w:rsidRPr="008E018A">
              <w:rPr>
                <w:rStyle w:val="af0"/>
                <w:color w:val="auto"/>
                <w:sz w:val="22"/>
                <w:szCs w:val="22"/>
              </w:rPr>
              <w:t>2.</w:t>
            </w:r>
            <w:r w:rsidR="00B163C0" w:rsidRPr="008E018A">
              <w:rPr>
                <w:rStyle w:val="af0"/>
                <w:color w:val="auto"/>
                <w:sz w:val="22"/>
                <w:szCs w:val="22"/>
              </w:rPr>
              <w:tab/>
              <w:t>Цель работ.</w:t>
            </w:r>
            <w:r w:rsidR="00B163C0" w:rsidRPr="008E018A">
              <w:rPr>
                <w:rStyle w:val="af0"/>
                <w:webHidden/>
                <w:color w:val="auto"/>
                <w:sz w:val="22"/>
                <w:szCs w:val="22"/>
              </w:rPr>
              <w:tab/>
            </w:r>
            <w:r w:rsidR="00B163C0" w:rsidRPr="008E018A">
              <w:rPr>
                <w:rStyle w:val="af0"/>
                <w:webHidden/>
                <w:color w:val="auto"/>
                <w:sz w:val="22"/>
                <w:szCs w:val="22"/>
              </w:rPr>
              <w:fldChar w:fldCharType="begin"/>
            </w:r>
            <w:r w:rsidR="00B163C0" w:rsidRPr="008E018A">
              <w:rPr>
                <w:rStyle w:val="af0"/>
                <w:webHidden/>
                <w:color w:val="auto"/>
                <w:sz w:val="22"/>
                <w:szCs w:val="22"/>
              </w:rPr>
              <w:instrText xml:space="preserve"> PAGEREF _Toc192084929 \h </w:instrText>
            </w:r>
            <w:r w:rsidR="00B163C0" w:rsidRPr="008E018A">
              <w:rPr>
                <w:rStyle w:val="af0"/>
                <w:webHidden/>
                <w:color w:val="auto"/>
                <w:sz w:val="22"/>
                <w:szCs w:val="22"/>
              </w:rPr>
            </w:r>
            <w:r w:rsidR="00B163C0" w:rsidRPr="008E018A">
              <w:rPr>
                <w:rStyle w:val="af0"/>
                <w:webHidden/>
                <w:color w:val="auto"/>
                <w:sz w:val="22"/>
                <w:szCs w:val="22"/>
              </w:rPr>
              <w:fldChar w:fldCharType="separate"/>
            </w:r>
            <w:r w:rsidR="005E7E72" w:rsidRPr="008E018A">
              <w:rPr>
                <w:rStyle w:val="af0"/>
                <w:webHidden/>
                <w:color w:val="auto"/>
                <w:sz w:val="22"/>
                <w:szCs w:val="22"/>
              </w:rPr>
              <w:t>5</w:t>
            </w:r>
            <w:r w:rsidR="00B163C0" w:rsidRPr="008E018A">
              <w:rPr>
                <w:rStyle w:val="af0"/>
                <w:webHidden/>
                <w:color w:val="auto"/>
                <w:sz w:val="22"/>
                <w:szCs w:val="22"/>
              </w:rPr>
              <w:fldChar w:fldCharType="end"/>
            </w:r>
          </w:hyperlink>
        </w:p>
        <w:p w14:paraId="4E6418DD" w14:textId="165D6A08" w:rsidR="00B163C0" w:rsidRPr="008E018A" w:rsidRDefault="008E018A" w:rsidP="00E66008">
          <w:pPr>
            <w:pStyle w:val="12"/>
            <w:rPr>
              <w:rFonts w:eastAsiaTheme="minorEastAsia"/>
              <w:sz w:val="22"/>
              <w:szCs w:val="22"/>
              <w:lang w:eastAsia="ru-RU"/>
            </w:rPr>
          </w:pPr>
          <w:hyperlink w:anchor="_Toc192084930" w:history="1">
            <w:r w:rsidR="00B163C0" w:rsidRPr="008E018A">
              <w:rPr>
                <w:rStyle w:val="af0"/>
                <w:color w:val="auto"/>
                <w:sz w:val="22"/>
                <w:szCs w:val="22"/>
              </w:rPr>
              <w:t>3.</w:t>
            </w:r>
            <w:r w:rsidR="00B163C0" w:rsidRPr="008E018A">
              <w:rPr>
                <w:rFonts w:eastAsiaTheme="minorEastAsia"/>
                <w:sz w:val="22"/>
                <w:szCs w:val="22"/>
                <w:lang w:eastAsia="ru-RU"/>
              </w:rPr>
              <w:tab/>
            </w:r>
            <w:r w:rsidR="00B163C0" w:rsidRPr="008E018A">
              <w:rPr>
                <w:rStyle w:val="af0"/>
                <w:color w:val="auto"/>
                <w:sz w:val="22"/>
                <w:szCs w:val="22"/>
              </w:rPr>
              <w:t>Местоположение объекта выполнения работ.</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_Toc192084930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5</w:t>
            </w:r>
            <w:r w:rsidR="00B163C0" w:rsidRPr="008E018A">
              <w:rPr>
                <w:webHidden/>
                <w:sz w:val="22"/>
                <w:szCs w:val="22"/>
              </w:rPr>
              <w:fldChar w:fldCharType="end"/>
            </w:r>
          </w:hyperlink>
        </w:p>
        <w:p w14:paraId="711AB61E" w14:textId="54CA4232" w:rsidR="00B163C0" w:rsidRPr="008E018A" w:rsidRDefault="008E018A" w:rsidP="00E66008">
          <w:pPr>
            <w:pStyle w:val="12"/>
            <w:rPr>
              <w:rFonts w:eastAsiaTheme="minorEastAsia"/>
              <w:sz w:val="22"/>
              <w:szCs w:val="22"/>
              <w:lang w:eastAsia="ru-RU"/>
            </w:rPr>
          </w:pPr>
          <w:hyperlink w:anchor="_Toc192084931" w:history="1">
            <w:r w:rsidR="00B163C0" w:rsidRPr="008E018A">
              <w:rPr>
                <w:rStyle w:val="af0"/>
                <w:color w:val="auto"/>
                <w:sz w:val="22"/>
                <w:szCs w:val="22"/>
              </w:rPr>
              <w:t>4.</w:t>
            </w:r>
            <w:r w:rsidR="00B163C0" w:rsidRPr="008E018A">
              <w:rPr>
                <w:rFonts w:eastAsiaTheme="minorEastAsia"/>
                <w:sz w:val="22"/>
                <w:szCs w:val="22"/>
                <w:lang w:eastAsia="ru-RU"/>
              </w:rPr>
              <w:tab/>
            </w:r>
            <w:r w:rsidR="00B163C0" w:rsidRPr="008E018A">
              <w:rPr>
                <w:rStyle w:val="af0"/>
                <w:color w:val="auto"/>
                <w:sz w:val="22"/>
                <w:szCs w:val="22"/>
              </w:rPr>
              <w:t>Основные положения.</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_Toc192084931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5</w:t>
            </w:r>
            <w:r w:rsidR="00B163C0" w:rsidRPr="008E018A">
              <w:rPr>
                <w:webHidden/>
                <w:sz w:val="22"/>
                <w:szCs w:val="22"/>
              </w:rPr>
              <w:fldChar w:fldCharType="end"/>
            </w:r>
          </w:hyperlink>
        </w:p>
        <w:p w14:paraId="28C982F4" w14:textId="216C8F93" w:rsidR="00B163C0" w:rsidRPr="008E018A" w:rsidRDefault="008E018A" w:rsidP="00E66008">
          <w:pPr>
            <w:pStyle w:val="12"/>
            <w:rPr>
              <w:rFonts w:eastAsiaTheme="minorEastAsia"/>
              <w:sz w:val="22"/>
              <w:szCs w:val="22"/>
              <w:lang w:eastAsia="ru-RU"/>
            </w:rPr>
          </w:pPr>
          <w:hyperlink w:anchor="_Toc192084932" w:history="1">
            <w:r w:rsidR="00B163C0" w:rsidRPr="008E018A">
              <w:rPr>
                <w:rStyle w:val="af0"/>
                <w:color w:val="auto"/>
                <w:sz w:val="22"/>
                <w:szCs w:val="22"/>
              </w:rPr>
              <w:t>5.</w:t>
            </w:r>
            <w:r w:rsidR="00B163C0" w:rsidRPr="008E018A">
              <w:rPr>
                <w:rFonts w:eastAsiaTheme="minorEastAsia"/>
                <w:sz w:val="22"/>
                <w:szCs w:val="22"/>
                <w:lang w:eastAsia="ru-RU"/>
              </w:rPr>
              <w:tab/>
            </w:r>
            <w:r w:rsidR="00B163C0" w:rsidRPr="008E018A">
              <w:rPr>
                <w:rStyle w:val="af0"/>
                <w:color w:val="auto"/>
                <w:sz w:val="22"/>
                <w:szCs w:val="22"/>
              </w:rPr>
              <w:t>Обеспечение строительства материалами/оборудованием и требования к ним.</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_Toc192084932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6</w:t>
            </w:r>
            <w:r w:rsidR="00B163C0" w:rsidRPr="008E018A">
              <w:rPr>
                <w:webHidden/>
                <w:sz w:val="22"/>
                <w:szCs w:val="22"/>
              </w:rPr>
              <w:fldChar w:fldCharType="end"/>
            </w:r>
          </w:hyperlink>
        </w:p>
        <w:p w14:paraId="55B18D67" w14:textId="76056877" w:rsidR="00B163C0" w:rsidRPr="008E018A" w:rsidRDefault="008E018A" w:rsidP="00E66008">
          <w:pPr>
            <w:pStyle w:val="12"/>
            <w:rPr>
              <w:rFonts w:eastAsiaTheme="minorEastAsia"/>
              <w:sz w:val="22"/>
              <w:szCs w:val="22"/>
              <w:lang w:eastAsia="ru-RU"/>
            </w:rPr>
          </w:pPr>
          <w:hyperlink w:anchor="_Toc192084933" w:history="1">
            <w:r w:rsidR="00B163C0" w:rsidRPr="008E018A">
              <w:rPr>
                <w:rStyle w:val="af0"/>
                <w:color w:val="auto"/>
                <w:sz w:val="22"/>
                <w:szCs w:val="22"/>
              </w:rPr>
              <w:t>6.</w:t>
            </w:r>
            <w:r w:rsidR="00B163C0" w:rsidRPr="008E018A">
              <w:rPr>
                <w:rFonts w:eastAsiaTheme="minorEastAsia"/>
                <w:sz w:val="22"/>
                <w:szCs w:val="22"/>
                <w:lang w:eastAsia="ru-RU"/>
              </w:rPr>
              <w:tab/>
            </w:r>
            <w:r w:rsidR="00B163C0" w:rsidRPr="008E018A">
              <w:rPr>
                <w:rStyle w:val="af0"/>
                <w:color w:val="auto"/>
                <w:sz w:val="22"/>
                <w:szCs w:val="22"/>
              </w:rPr>
              <w:t>Состав работ.</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_Toc192084933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7</w:t>
            </w:r>
            <w:r w:rsidR="00B163C0" w:rsidRPr="008E018A">
              <w:rPr>
                <w:webHidden/>
                <w:sz w:val="22"/>
                <w:szCs w:val="22"/>
              </w:rPr>
              <w:fldChar w:fldCharType="end"/>
            </w:r>
          </w:hyperlink>
        </w:p>
        <w:p w14:paraId="178A7C31" w14:textId="45E5A376" w:rsidR="00B163C0" w:rsidRPr="008E018A" w:rsidRDefault="008E018A" w:rsidP="00E66008">
          <w:pPr>
            <w:pStyle w:val="12"/>
            <w:rPr>
              <w:rFonts w:eastAsiaTheme="minorEastAsia"/>
              <w:sz w:val="22"/>
              <w:szCs w:val="22"/>
              <w:lang w:eastAsia="ru-RU"/>
            </w:rPr>
          </w:pPr>
          <w:hyperlink w:anchor="_Toc192084934" w:history="1">
            <w:r w:rsidR="00B163C0" w:rsidRPr="008E018A">
              <w:rPr>
                <w:rStyle w:val="af0"/>
                <w:color w:val="auto"/>
                <w:sz w:val="22"/>
                <w:szCs w:val="22"/>
              </w:rPr>
              <w:t>7.</w:t>
            </w:r>
            <w:r w:rsidR="00B163C0" w:rsidRPr="008E018A">
              <w:rPr>
                <w:rFonts w:eastAsiaTheme="minorEastAsia"/>
                <w:sz w:val="22"/>
                <w:szCs w:val="22"/>
                <w:lang w:eastAsia="ru-RU"/>
              </w:rPr>
              <w:tab/>
            </w:r>
            <w:r w:rsidR="00B163C0" w:rsidRPr="008E018A">
              <w:rPr>
                <w:rStyle w:val="af0"/>
                <w:color w:val="auto"/>
                <w:sz w:val="22"/>
                <w:szCs w:val="22"/>
              </w:rPr>
              <w:t>Особые условия.</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_Toc192084934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7</w:t>
            </w:r>
            <w:r w:rsidR="00B163C0" w:rsidRPr="008E018A">
              <w:rPr>
                <w:webHidden/>
                <w:sz w:val="22"/>
                <w:szCs w:val="22"/>
              </w:rPr>
              <w:fldChar w:fldCharType="end"/>
            </w:r>
          </w:hyperlink>
        </w:p>
        <w:p w14:paraId="36CB1A20" w14:textId="79581BC2" w:rsidR="00B163C0" w:rsidRPr="008E018A" w:rsidRDefault="008E018A" w:rsidP="00E66008">
          <w:pPr>
            <w:pStyle w:val="12"/>
            <w:rPr>
              <w:rFonts w:eastAsiaTheme="minorEastAsia"/>
              <w:sz w:val="22"/>
              <w:szCs w:val="22"/>
              <w:lang w:eastAsia="ru-RU"/>
            </w:rPr>
          </w:pPr>
          <w:hyperlink w:anchor="_Toc192084935" w:history="1">
            <w:r w:rsidR="00B163C0" w:rsidRPr="008E018A">
              <w:rPr>
                <w:rStyle w:val="af0"/>
                <w:color w:val="auto"/>
                <w:kern w:val="2"/>
                <w:sz w:val="22"/>
                <w:szCs w:val="22"/>
              </w:rPr>
              <w:t>8.</w:t>
            </w:r>
            <w:r w:rsidR="00B163C0" w:rsidRPr="008E018A">
              <w:rPr>
                <w:rFonts w:eastAsiaTheme="minorEastAsia"/>
                <w:sz w:val="22"/>
                <w:szCs w:val="22"/>
                <w:lang w:eastAsia="ru-RU"/>
              </w:rPr>
              <w:tab/>
            </w:r>
            <w:r w:rsidR="00B163C0" w:rsidRPr="008E018A">
              <w:rPr>
                <w:rStyle w:val="af0"/>
                <w:color w:val="auto"/>
                <w:kern w:val="2"/>
                <w:sz w:val="22"/>
                <w:szCs w:val="22"/>
              </w:rPr>
              <w:t>Требования к Подрядчику.</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_Toc192084935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8</w:t>
            </w:r>
            <w:r w:rsidR="00B163C0" w:rsidRPr="008E018A">
              <w:rPr>
                <w:webHidden/>
                <w:sz w:val="22"/>
                <w:szCs w:val="22"/>
              </w:rPr>
              <w:fldChar w:fldCharType="end"/>
            </w:r>
          </w:hyperlink>
        </w:p>
        <w:p w14:paraId="28B60B8D" w14:textId="23780B84" w:rsidR="00B163C0" w:rsidRPr="008E018A" w:rsidRDefault="008E018A" w:rsidP="00E66008">
          <w:pPr>
            <w:pStyle w:val="12"/>
            <w:rPr>
              <w:rFonts w:eastAsiaTheme="minorEastAsia"/>
              <w:sz w:val="22"/>
              <w:szCs w:val="22"/>
              <w:lang w:eastAsia="ru-RU"/>
            </w:rPr>
          </w:pPr>
          <w:hyperlink w:anchor="_Toc192084936" w:history="1">
            <w:r w:rsidR="00B163C0" w:rsidRPr="008E018A">
              <w:rPr>
                <w:rStyle w:val="af0"/>
                <w:color w:val="auto"/>
                <w:kern w:val="2"/>
                <w:sz w:val="22"/>
                <w:szCs w:val="22"/>
              </w:rPr>
              <w:t>9.</w:t>
            </w:r>
            <w:r w:rsidR="00B163C0" w:rsidRPr="008E018A">
              <w:rPr>
                <w:rFonts w:eastAsiaTheme="minorEastAsia"/>
                <w:sz w:val="22"/>
                <w:szCs w:val="22"/>
                <w:lang w:eastAsia="ru-RU"/>
              </w:rPr>
              <w:tab/>
            </w:r>
            <w:r w:rsidR="00B163C0" w:rsidRPr="008E018A">
              <w:rPr>
                <w:rStyle w:val="af0"/>
                <w:color w:val="auto"/>
                <w:kern w:val="2"/>
                <w:sz w:val="22"/>
                <w:szCs w:val="22"/>
              </w:rPr>
              <w:t>Требования к разработке ТКП.</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_Toc192084936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8</w:t>
            </w:r>
            <w:r w:rsidR="00B163C0" w:rsidRPr="008E018A">
              <w:rPr>
                <w:webHidden/>
                <w:sz w:val="22"/>
                <w:szCs w:val="22"/>
              </w:rPr>
              <w:fldChar w:fldCharType="end"/>
            </w:r>
          </w:hyperlink>
        </w:p>
        <w:p w14:paraId="561657D4" w14:textId="3B8ADF5D" w:rsidR="00B163C0" w:rsidRPr="008E018A" w:rsidRDefault="008E018A" w:rsidP="00E66008">
          <w:pPr>
            <w:pStyle w:val="12"/>
            <w:rPr>
              <w:rFonts w:eastAsiaTheme="minorEastAsia"/>
              <w:sz w:val="22"/>
              <w:szCs w:val="22"/>
              <w:lang w:eastAsia="ru-RU"/>
            </w:rPr>
          </w:pPr>
          <w:hyperlink w:anchor="_Toc192084941" w:history="1">
            <w:r w:rsidR="00B163C0" w:rsidRPr="008E018A">
              <w:rPr>
                <w:rStyle w:val="af0"/>
                <w:color w:val="auto"/>
                <w:sz w:val="22"/>
                <w:szCs w:val="22"/>
              </w:rPr>
              <w:t>10.Требования к исполнительной документации.</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_Toc192084941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11</w:t>
            </w:r>
            <w:r w:rsidR="00B163C0" w:rsidRPr="008E018A">
              <w:rPr>
                <w:webHidden/>
                <w:sz w:val="22"/>
                <w:szCs w:val="22"/>
              </w:rPr>
              <w:fldChar w:fldCharType="end"/>
            </w:r>
          </w:hyperlink>
        </w:p>
        <w:p w14:paraId="1D7CE7AB" w14:textId="23F421D0" w:rsidR="00B163C0" w:rsidRPr="008E018A" w:rsidRDefault="008E018A" w:rsidP="00E66008">
          <w:pPr>
            <w:pStyle w:val="12"/>
            <w:rPr>
              <w:rFonts w:eastAsiaTheme="minorEastAsia"/>
              <w:sz w:val="22"/>
              <w:szCs w:val="22"/>
              <w:lang w:eastAsia="ru-RU"/>
            </w:rPr>
          </w:pPr>
          <w:hyperlink w:anchor="_Toc192084950" w:history="1">
            <w:r w:rsidR="00B163C0" w:rsidRPr="008E018A">
              <w:rPr>
                <w:rStyle w:val="af0"/>
                <w:color w:val="auto"/>
                <w:sz w:val="22"/>
                <w:szCs w:val="22"/>
              </w:rPr>
              <w:t>11.Требования по утилизации ТБО и Промышленных отходов.</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_Toc192084950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11</w:t>
            </w:r>
            <w:r w:rsidR="00B163C0" w:rsidRPr="008E018A">
              <w:rPr>
                <w:webHidden/>
                <w:sz w:val="22"/>
                <w:szCs w:val="22"/>
              </w:rPr>
              <w:fldChar w:fldCharType="end"/>
            </w:r>
          </w:hyperlink>
        </w:p>
        <w:p w14:paraId="5BD05393" w14:textId="2FD4A31E" w:rsidR="00B163C0" w:rsidRPr="008E018A" w:rsidRDefault="008E018A" w:rsidP="00E66008">
          <w:pPr>
            <w:pStyle w:val="12"/>
            <w:rPr>
              <w:rFonts w:eastAsiaTheme="minorEastAsia"/>
              <w:sz w:val="22"/>
              <w:szCs w:val="22"/>
              <w:lang w:eastAsia="ru-RU"/>
            </w:rPr>
          </w:pPr>
          <w:hyperlink w:anchor="_Toc192084951" w:history="1">
            <w:r w:rsidR="00B163C0" w:rsidRPr="008E018A">
              <w:rPr>
                <w:rStyle w:val="af0"/>
                <w:color w:val="auto"/>
                <w:sz w:val="22"/>
                <w:szCs w:val="22"/>
              </w:rPr>
              <w:t>12.Требования в области охраны окружающей среды.</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_Toc192084951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11</w:t>
            </w:r>
            <w:r w:rsidR="00B163C0" w:rsidRPr="008E018A">
              <w:rPr>
                <w:webHidden/>
                <w:sz w:val="22"/>
                <w:szCs w:val="22"/>
              </w:rPr>
              <w:fldChar w:fldCharType="end"/>
            </w:r>
          </w:hyperlink>
        </w:p>
        <w:p w14:paraId="6223210A" w14:textId="163FD2FB" w:rsidR="00B163C0" w:rsidRPr="008E018A" w:rsidRDefault="008E018A" w:rsidP="00E66008">
          <w:pPr>
            <w:pStyle w:val="12"/>
            <w:rPr>
              <w:rFonts w:eastAsiaTheme="minorEastAsia"/>
              <w:sz w:val="22"/>
              <w:szCs w:val="22"/>
              <w:lang w:eastAsia="ru-RU"/>
            </w:rPr>
          </w:pPr>
          <w:hyperlink w:anchor="_Toc192084952" w:history="1">
            <w:r w:rsidR="00B163C0" w:rsidRPr="008E018A">
              <w:rPr>
                <w:rStyle w:val="af0"/>
                <w:color w:val="auto"/>
                <w:sz w:val="22"/>
                <w:szCs w:val="22"/>
              </w:rPr>
              <w:t>13.Квалификация Подрядчика.</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_Toc192084952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11</w:t>
            </w:r>
            <w:r w:rsidR="00B163C0" w:rsidRPr="008E018A">
              <w:rPr>
                <w:webHidden/>
                <w:sz w:val="22"/>
                <w:szCs w:val="22"/>
              </w:rPr>
              <w:fldChar w:fldCharType="end"/>
            </w:r>
          </w:hyperlink>
        </w:p>
        <w:p w14:paraId="78B77963" w14:textId="1683C5D1" w:rsidR="00B163C0" w:rsidRPr="008E018A" w:rsidRDefault="008E018A" w:rsidP="00E66008">
          <w:pPr>
            <w:pStyle w:val="12"/>
            <w:rPr>
              <w:rFonts w:eastAsiaTheme="minorEastAsia"/>
              <w:sz w:val="22"/>
              <w:szCs w:val="22"/>
              <w:lang w:eastAsia="ru-RU"/>
            </w:rPr>
          </w:pPr>
          <w:hyperlink w:anchor="_Toc192084953" w:history="1">
            <w:r w:rsidR="00B163C0" w:rsidRPr="008E018A">
              <w:rPr>
                <w:rStyle w:val="af0"/>
                <w:color w:val="auto"/>
                <w:sz w:val="22"/>
                <w:szCs w:val="22"/>
              </w:rPr>
              <w:t>14.Период выполнения работ.</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_Toc192084953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12</w:t>
            </w:r>
            <w:r w:rsidR="00B163C0" w:rsidRPr="008E018A">
              <w:rPr>
                <w:webHidden/>
                <w:sz w:val="22"/>
                <w:szCs w:val="22"/>
              </w:rPr>
              <w:fldChar w:fldCharType="end"/>
            </w:r>
          </w:hyperlink>
        </w:p>
        <w:p w14:paraId="31B8B55D" w14:textId="4CD7CE5E" w:rsidR="00B163C0" w:rsidRPr="008E018A" w:rsidRDefault="00B163C0" w:rsidP="00E66008">
          <w:pPr>
            <w:pStyle w:val="12"/>
            <w:rPr>
              <w:rFonts w:eastAsiaTheme="minorEastAsia"/>
              <w:sz w:val="22"/>
              <w:szCs w:val="22"/>
              <w:lang w:eastAsia="ru-RU"/>
            </w:rPr>
          </w:pPr>
          <w:r w:rsidRPr="008E018A">
            <w:rPr>
              <w:rStyle w:val="af0"/>
              <w:color w:val="auto"/>
              <w:sz w:val="22"/>
              <w:szCs w:val="22"/>
              <w:u w:val="none"/>
            </w:rPr>
            <w:t xml:space="preserve">Приложение №1 к Техническому заданию </w:t>
          </w:r>
          <w:r w:rsidR="00DC3048" w:rsidRPr="008E018A">
            <w:rPr>
              <w:rStyle w:val="af0"/>
              <w:color w:val="auto"/>
              <w:sz w:val="22"/>
              <w:szCs w:val="22"/>
              <w:u w:val="none"/>
            </w:rPr>
            <w:t xml:space="preserve">- </w:t>
          </w:r>
          <w:hyperlink w:anchor="_Toc192084954" w:history="1">
            <w:r w:rsidRPr="008E018A">
              <w:rPr>
                <w:rStyle w:val="af0"/>
                <w:color w:val="auto"/>
                <w:sz w:val="22"/>
                <w:szCs w:val="22"/>
                <w:u w:val="none"/>
              </w:rPr>
              <w:t>Перечень технической документации</w:t>
            </w:r>
            <w:r w:rsidRPr="008E018A">
              <w:rPr>
                <w:webHidden/>
                <w:sz w:val="22"/>
                <w:szCs w:val="22"/>
              </w:rPr>
              <w:tab/>
            </w:r>
            <w:r w:rsidRPr="008E018A">
              <w:rPr>
                <w:webHidden/>
                <w:sz w:val="22"/>
                <w:szCs w:val="22"/>
              </w:rPr>
              <w:fldChar w:fldCharType="begin"/>
            </w:r>
            <w:r w:rsidRPr="008E018A">
              <w:rPr>
                <w:webHidden/>
                <w:sz w:val="22"/>
                <w:szCs w:val="22"/>
              </w:rPr>
              <w:instrText xml:space="preserve"> PAGEREF _Toc192084954 \h </w:instrText>
            </w:r>
            <w:r w:rsidRPr="008E018A">
              <w:rPr>
                <w:webHidden/>
                <w:sz w:val="22"/>
                <w:szCs w:val="22"/>
              </w:rPr>
            </w:r>
            <w:r w:rsidRPr="008E018A">
              <w:rPr>
                <w:webHidden/>
                <w:sz w:val="22"/>
                <w:szCs w:val="22"/>
              </w:rPr>
              <w:fldChar w:fldCharType="separate"/>
            </w:r>
            <w:r w:rsidR="005E7E72" w:rsidRPr="008E018A">
              <w:rPr>
                <w:webHidden/>
                <w:sz w:val="22"/>
                <w:szCs w:val="22"/>
              </w:rPr>
              <w:t>13</w:t>
            </w:r>
            <w:r w:rsidRPr="008E018A">
              <w:rPr>
                <w:webHidden/>
                <w:sz w:val="22"/>
                <w:szCs w:val="22"/>
              </w:rPr>
              <w:fldChar w:fldCharType="end"/>
            </w:r>
          </w:hyperlink>
        </w:p>
        <w:p w14:paraId="161287EE" w14:textId="554618A5" w:rsidR="00B163C0" w:rsidRPr="008E018A" w:rsidRDefault="008E018A" w:rsidP="00E66008">
          <w:pPr>
            <w:pStyle w:val="12"/>
            <w:rPr>
              <w:rFonts w:eastAsiaTheme="minorEastAsia"/>
              <w:sz w:val="22"/>
              <w:szCs w:val="22"/>
              <w:lang w:eastAsia="ru-RU"/>
            </w:rPr>
          </w:pPr>
          <w:hyperlink w:anchor="_Toc192084955" w:history="1">
            <w:r w:rsidR="00B163C0" w:rsidRPr="008E018A">
              <w:rPr>
                <w:rStyle w:val="af0"/>
                <w:sz w:val="22"/>
                <w:szCs w:val="22"/>
              </w:rPr>
              <w:t>Приложение №2 к Техническому заданию</w:t>
            </w:r>
            <w:r w:rsidR="00DC3048" w:rsidRPr="008E018A">
              <w:rPr>
                <w:rStyle w:val="af0"/>
                <w:sz w:val="22"/>
                <w:szCs w:val="22"/>
              </w:rPr>
              <w:t xml:space="preserve"> - Ведомость объемов работ</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_Toc192084955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14</w:t>
            </w:r>
            <w:r w:rsidR="00B163C0" w:rsidRPr="008E018A">
              <w:rPr>
                <w:webHidden/>
                <w:sz w:val="22"/>
                <w:szCs w:val="22"/>
              </w:rPr>
              <w:fldChar w:fldCharType="end"/>
            </w:r>
          </w:hyperlink>
        </w:p>
        <w:p w14:paraId="71FB866A" w14:textId="7D2C4329" w:rsidR="00DC3048" w:rsidRPr="008E018A" w:rsidRDefault="00B163C0" w:rsidP="00E66008">
          <w:pPr>
            <w:pStyle w:val="12"/>
            <w:rPr>
              <w:rStyle w:val="af0"/>
              <w:sz w:val="22"/>
              <w:szCs w:val="22"/>
            </w:rPr>
          </w:pPr>
          <w:r w:rsidRPr="008E018A">
            <w:rPr>
              <w:rStyle w:val="af0"/>
              <w:sz w:val="22"/>
              <w:szCs w:val="22"/>
            </w:rPr>
            <w:fldChar w:fldCharType="begin"/>
          </w:r>
          <w:r w:rsidRPr="008E018A">
            <w:rPr>
              <w:rStyle w:val="af0"/>
              <w:sz w:val="22"/>
              <w:szCs w:val="22"/>
            </w:rPr>
            <w:instrText xml:space="preserve"> </w:instrText>
          </w:r>
          <w:r w:rsidRPr="008E018A">
            <w:rPr>
              <w:sz w:val="22"/>
              <w:szCs w:val="22"/>
            </w:rPr>
            <w:instrText>HYPERLINK \l "_Toc192084956"</w:instrText>
          </w:r>
          <w:r w:rsidRPr="008E018A">
            <w:rPr>
              <w:rStyle w:val="af0"/>
              <w:sz w:val="22"/>
              <w:szCs w:val="22"/>
            </w:rPr>
            <w:instrText xml:space="preserve"> </w:instrText>
          </w:r>
          <w:r w:rsidRPr="008E018A">
            <w:rPr>
              <w:rStyle w:val="af0"/>
              <w:sz w:val="22"/>
              <w:szCs w:val="22"/>
            </w:rPr>
            <w:fldChar w:fldCharType="separate"/>
          </w:r>
          <w:r w:rsidRPr="008E018A">
            <w:rPr>
              <w:rStyle w:val="af0"/>
              <w:sz w:val="22"/>
              <w:szCs w:val="22"/>
            </w:rPr>
            <w:t>Приложение №3 к Техническому заданию</w:t>
          </w:r>
          <w:r w:rsidR="00DC3048" w:rsidRPr="008E018A">
            <w:rPr>
              <w:rStyle w:val="af0"/>
              <w:sz w:val="22"/>
              <w:szCs w:val="22"/>
            </w:rPr>
            <w:t xml:space="preserve"> - Ведомость материалов, передаваемых Подрядчику</w:t>
          </w:r>
        </w:p>
        <w:p w14:paraId="5FF57273" w14:textId="3A25238E" w:rsidR="00B163C0" w:rsidRPr="008E018A" w:rsidRDefault="00DC3048" w:rsidP="00E66008">
          <w:pPr>
            <w:pStyle w:val="12"/>
            <w:rPr>
              <w:rFonts w:eastAsiaTheme="minorEastAsia"/>
              <w:sz w:val="22"/>
              <w:szCs w:val="22"/>
              <w:lang w:eastAsia="ru-RU"/>
            </w:rPr>
          </w:pPr>
          <w:r w:rsidRPr="008E018A">
            <w:rPr>
              <w:rStyle w:val="af0"/>
              <w:sz w:val="22"/>
              <w:szCs w:val="22"/>
            </w:rPr>
            <w:t>на давальческой основе</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_Toc192084956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18</w:t>
          </w:r>
          <w:r w:rsidR="00B163C0" w:rsidRPr="008E018A">
            <w:rPr>
              <w:webHidden/>
              <w:sz w:val="22"/>
              <w:szCs w:val="22"/>
            </w:rPr>
            <w:fldChar w:fldCharType="end"/>
          </w:r>
          <w:r w:rsidR="00B163C0" w:rsidRPr="008E018A">
            <w:rPr>
              <w:rStyle w:val="af0"/>
              <w:sz w:val="22"/>
              <w:szCs w:val="22"/>
            </w:rPr>
            <w:fldChar w:fldCharType="end"/>
          </w:r>
        </w:p>
        <w:p w14:paraId="0BFBA96E" w14:textId="5DEF7462" w:rsidR="00B163C0" w:rsidRPr="008E018A" w:rsidRDefault="008E018A" w:rsidP="00E66008">
          <w:pPr>
            <w:pStyle w:val="12"/>
            <w:rPr>
              <w:rFonts w:eastAsiaTheme="minorEastAsia"/>
              <w:sz w:val="22"/>
              <w:szCs w:val="22"/>
              <w:lang w:eastAsia="ru-RU"/>
            </w:rPr>
          </w:pPr>
          <w:hyperlink w:anchor="_Toc192084957" w:history="1">
            <w:r w:rsidR="00B163C0" w:rsidRPr="008E018A">
              <w:rPr>
                <w:rStyle w:val="af0"/>
                <w:sz w:val="22"/>
                <w:szCs w:val="22"/>
              </w:rPr>
              <w:t>Приложение №4 к Техническому заданию</w:t>
            </w:r>
            <w:r w:rsidR="00DC3048" w:rsidRPr="008E018A">
              <w:rPr>
                <w:rStyle w:val="af0"/>
                <w:sz w:val="22"/>
                <w:szCs w:val="22"/>
              </w:rPr>
              <w:t xml:space="preserve"> -</w:t>
            </w:r>
          </w:hyperlink>
          <w:r w:rsidR="00DC3048" w:rsidRPr="008E018A">
            <w:rPr>
              <w:rStyle w:val="af0"/>
              <w:sz w:val="22"/>
              <w:szCs w:val="22"/>
            </w:rPr>
            <w:t xml:space="preserve"> </w:t>
          </w:r>
          <w:hyperlink w:anchor="_Toc192084958" w:history="1">
            <w:r w:rsidR="00B163C0" w:rsidRPr="008E018A">
              <w:rPr>
                <w:rStyle w:val="af0"/>
                <w:sz w:val="22"/>
                <w:szCs w:val="22"/>
              </w:rPr>
              <w:t>Ведомость потребности в людских ресурсах и в основных строительных машинах, механизмах, транспортных средствах</w:t>
            </w:r>
            <w:r w:rsidR="00B163C0" w:rsidRPr="008E018A">
              <w:rPr>
                <w:webHidden/>
                <w:sz w:val="22"/>
                <w:szCs w:val="22"/>
              </w:rPr>
              <w:tab/>
            </w:r>
            <w:r w:rsidR="00B163C0" w:rsidRPr="008E018A">
              <w:rPr>
                <w:webHidden/>
                <w:sz w:val="22"/>
                <w:szCs w:val="22"/>
              </w:rPr>
              <w:fldChar w:fldCharType="begin"/>
            </w:r>
            <w:r w:rsidR="00B163C0" w:rsidRPr="008E018A">
              <w:rPr>
                <w:webHidden/>
                <w:sz w:val="22"/>
                <w:szCs w:val="22"/>
              </w:rPr>
              <w:instrText xml:space="preserve"> PAGEREF _Toc192084958 \h </w:instrText>
            </w:r>
            <w:r w:rsidR="00B163C0" w:rsidRPr="008E018A">
              <w:rPr>
                <w:webHidden/>
                <w:sz w:val="22"/>
                <w:szCs w:val="22"/>
              </w:rPr>
            </w:r>
            <w:r w:rsidR="00B163C0" w:rsidRPr="008E018A">
              <w:rPr>
                <w:webHidden/>
                <w:sz w:val="22"/>
                <w:szCs w:val="22"/>
              </w:rPr>
              <w:fldChar w:fldCharType="separate"/>
            </w:r>
            <w:r w:rsidR="005E7E72" w:rsidRPr="008E018A">
              <w:rPr>
                <w:webHidden/>
                <w:sz w:val="22"/>
                <w:szCs w:val="22"/>
              </w:rPr>
              <w:t>19</w:t>
            </w:r>
            <w:r w:rsidR="00B163C0" w:rsidRPr="008E018A">
              <w:rPr>
                <w:webHidden/>
                <w:sz w:val="22"/>
                <w:szCs w:val="22"/>
              </w:rPr>
              <w:fldChar w:fldCharType="end"/>
            </w:r>
          </w:hyperlink>
        </w:p>
        <w:p w14:paraId="045C7386" w14:textId="2AFFC7E2" w:rsidR="00E30E2B" w:rsidRPr="008E018A" w:rsidRDefault="00083C80" w:rsidP="001C652C">
          <w:pPr>
            <w:spacing w:line="360" w:lineRule="auto"/>
            <w:rPr>
              <w:rFonts w:ascii="Tahoma" w:hAnsi="Tahoma" w:cs="Tahoma"/>
              <w:bCs/>
              <w:sz w:val="22"/>
              <w:szCs w:val="22"/>
            </w:rPr>
          </w:pPr>
          <w:r w:rsidRPr="008E018A">
            <w:rPr>
              <w:rFonts w:ascii="Tahoma" w:hAnsi="Tahoma" w:cs="Tahoma"/>
              <w:bCs/>
              <w:sz w:val="22"/>
              <w:szCs w:val="22"/>
            </w:rPr>
            <w:fldChar w:fldCharType="end"/>
          </w:r>
          <w:r w:rsidR="00FF1F5C" w:rsidRPr="008E018A">
            <w:rPr>
              <w:rFonts w:ascii="Tahoma" w:hAnsi="Tahoma" w:cs="Tahoma"/>
              <w:sz w:val="22"/>
              <w:szCs w:val="22"/>
            </w:rPr>
            <w:t xml:space="preserve"> </w:t>
          </w:r>
          <w:r w:rsidR="00FF1F5C" w:rsidRPr="008E018A">
            <w:rPr>
              <w:rFonts w:ascii="Tahoma" w:hAnsi="Tahoma" w:cs="Tahoma"/>
              <w:bCs/>
              <w:sz w:val="22"/>
              <w:szCs w:val="22"/>
            </w:rPr>
            <w:t>Приложение №</w:t>
          </w:r>
          <w:r w:rsidR="00DC3048" w:rsidRPr="008E018A">
            <w:rPr>
              <w:rFonts w:ascii="Tahoma" w:hAnsi="Tahoma" w:cs="Tahoma"/>
              <w:bCs/>
              <w:sz w:val="22"/>
              <w:szCs w:val="22"/>
            </w:rPr>
            <w:t>5</w:t>
          </w:r>
          <w:r w:rsidR="00FF1F5C" w:rsidRPr="008E018A">
            <w:rPr>
              <w:rFonts w:ascii="Tahoma" w:hAnsi="Tahoma" w:cs="Tahoma"/>
              <w:bCs/>
              <w:sz w:val="22"/>
              <w:szCs w:val="22"/>
            </w:rPr>
            <w:t xml:space="preserve"> к ТЗ - Расчет </w:t>
          </w:r>
          <w:r w:rsidR="0062279D" w:rsidRPr="008E018A">
            <w:rPr>
              <w:rFonts w:ascii="Tahoma" w:hAnsi="Tahoma" w:cs="Tahoma"/>
              <w:bCs/>
              <w:sz w:val="22"/>
              <w:szCs w:val="22"/>
            </w:rPr>
            <w:t>договорной цены</w:t>
          </w:r>
          <w:r w:rsidR="00FF1F5C" w:rsidRPr="008E018A">
            <w:rPr>
              <w:rFonts w:ascii="Tahoma" w:hAnsi="Tahoma" w:cs="Tahoma"/>
              <w:bCs/>
              <w:sz w:val="22"/>
              <w:szCs w:val="22"/>
            </w:rPr>
            <w:t xml:space="preserve"> (</w:t>
          </w:r>
          <w:r w:rsidR="0062279D" w:rsidRPr="008E018A">
            <w:rPr>
              <w:rFonts w:ascii="Tahoma" w:hAnsi="Tahoma" w:cs="Tahoma"/>
              <w:bCs/>
              <w:sz w:val="22"/>
              <w:szCs w:val="22"/>
            </w:rPr>
            <w:t>ФОРМА</w:t>
          </w:r>
          <w:r w:rsidR="00FF1F5C" w:rsidRPr="008E018A">
            <w:rPr>
              <w:rFonts w:ascii="Tahoma" w:hAnsi="Tahoma" w:cs="Tahoma"/>
              <w:bCs/>
              <w:sz w:val="22"/>
              <w:szCs w:val="22"/>
            </w:rPr>
            <w:t>)</w:t>
          </w:r>
        </w:p>
        <w:p w14:paraId="0CE1F75E" w14:textId="3E291E80" w:rsidR="00C07AE3" w:rsidRPr="008E018A" w:rsidRDefault="00FF1F5C" w:rsidP="001C652C">
          <w:pPr>
            <w:spacing w:line="360" w:lineRule="auto"/>
            <w:rPr>
              <w:rFonts w:ascii="Tahoma" w:hAnsi="Tahoma" w:cs="Tahoma"/>
              <w:bCs/>
              <w:sz w:val="22"/>
              <w:szCs w:val="22"/>
            </w:rPr>
          </w:pPr>
          <w:r w:rsidRPr="008E018A">
            <w:rPr>
              <w:rFonts w:ascii="Tahoma" w:hAnsi="Tahoma" w:cs="Tahoma"/>
              <w:bCs/>
              <w:sz w:val="22"/>
              <w:szCs w:val="22"/>
            </w:rPr>
            <w:t xml:space="preserve"> </w:t>
          </w:r>
          <w:r w:rsidR="00DC3048" w:rsidRPr="008E018A">
            <w:rPr>
              <w:rFonts w:ascii="Tahoma" w:hAnsi="Tahoma" w:cs="Tahoma"/>
              <w:bCs/>
              <w:sz w:val="22"/>
              <w:szCs w:val="22"/>
            </w:rPr>
            <w:t>Приложение №6</w:t>
          </w:r>
          <w:r w:rsidR="00E30E2B" w:rsidRPr="008E018A">
            <w:rPr>
              <w:rFonts w:ascii="Tahoma" w:hAnsi="Tahoma" w:cs="Tahoma"/>
              <w:bCs/>
              <w:sz w:val="22"/>
              <w:szCs w:val="22"/>
            </w:rPr>
            <w:t xml:space="preserve"> к ТЗ - Требования к сметной документации</w:t>
          </w:r>
        </w:p>
      </w:sdtContent>
    </w:sdt>
    <w:p w14:paraId="53DB7E1B" w14:textId="77777777" w:rsidR="00C07AE3" w:rsidRPr="008E018A" w:rsidRDefault="00C07AE3" w:rsidP="001C652C">
      <w:pPr>
        <w:rPr>
          <w:rFonts w:ascii="Tahoma" w:hAnsi="Tahoma" w:cs="Tahoma"/>
          <w:b/>
          <w:sz w:val="22"/>
          <w:szCs w:val="22"/>
        </w:rPr>
      </w:pPr>
      <w:bookmarkStart w:id="8" w:name="_Toc309403003"/>
      <w:bookmarkStart w:id="9" w:name="_Toc309506233"/>
      <w:bookmarkStart w:id="10" w:name="_Toc309506467"/>
      <w:bookmarkStart w:id="11" w:name="_Toc309506522"/>
      <w:bookmarkStart w:id="12" w:name="_Toc309506564"/>
      <w:bookmarkStart w:id="13" w:name="_Toc311018197"/>
      <w:r w:rsidRPr="008E018A">
        <w:rPr>
          <w:rFonts w:ascii="Tahoma" w:hAnsi="Tahoma" w:cs="Tahoma"/>
          <w:b/>
          <w:sz w:val="22"/>
          <w:szCs w:val="22"/>
        </w:rPr>
        <w:br w:type="page"/>
      </w:r>
    </w:p>
    <w:p w14:paraId="2681AB0D" w14:textId="4BBA6538" w:rsidR="00C07AE3" w:rsidRPr="008E018A" w:rsidRDefault="00C07AE3" w:rsidP="001C652C">
      <w:pPr>
        <w:pStyle w:val="1"/>
        <w:keepLines/>
        <w:numPr>
          <w:ilvl w:val="0"/>
          <w:numId w:val="2"/>
        </w:numPr>
        <w:spacing w:before="480" w:line="276" w:lineRule="auto"/>
        <w:rPr>
          <w:rFonts w:ascii="Tahoma" w:hAnsi="Tahoma" w:cs="Tahoma"/>
          <w:sz w:val="22"/>
          <w:szCs w:val="22"/>
        </w:rPr>
      </w:pPr>
      <w:bookmarkStart w:id="14" w:name="_Toc192084928"/>
      <w:r w:rsidRPr="008E018A">
        <w:rPr>
          <w:rFonts w:ascii="Tahoma" w:hAnsi="Tahoma" w:cs="Tahoma"/>
          <w:sz w:val="22"/>
          <w:szCs w:val="22"/>
        </w:rPr>
        <w:lastRenderedPageBreak/>
        <w:t>Принятые сокращения</w:t>
      </w:r>
      <w:bookmarkEnd w:id="8"/>
      <w:bookmarkEnd w:id="9"/>
      <w:bookmarkEnd w:id="10"/>
      <w:bookmarkEnd w:id="11"/>
      <w:bookmarkEnd w:id="12"/>
      <w:bookmarkEnd w:id="13"/>
      <w:bookmarkEnd w:id="14"/>
    </w:p>
    <w:p w14:paraId="578BD203" w14:textId="77777777" w:rsidR="00C07AE3" w:rsidRPr="008E018A" w:rsidRDefault="00C07AE3" w:rsidP="001C652C">
      <w:pPr>
        <w:jc w:val="both"/>
        <w:rPr>
          <w:rFonts w:ascii="Tahoma" w:hAnsi="Tahoma" w:cs="Tahoma"/>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1"/>
        <w:gridCol w:w="5984"/>
      </w:tblGrid>
      <w:tr w:rsidR="00D71D84" w:rsidRPr="008E018A" w14:paraId="5EFA8045" w14:textId="77777777" w:rsidTr="00F53BF1">
        <w:tc>
          <w:tcPr>
            <w:tcW w:w="3397" w:type="dxa"/>
          </w:tcPr>
          <w:p w14:paraId="2A049116" w14:textId="0794370A" w:rsidR="008B2EFA" w:rsidRPr="008E018A" w:rsidRDefault="00413329" w:rsidP="001C652C">
            <w:pPr>
              <w:spacing w:before="60" w:after="60"/>
              <w:rPr>
                <w:rFonts w:ascii="Tahoma" w:hAnsi="Tahoma" w:cs="Tahoma"/>
                <w:iCs/>
                <w:noProof/>
                <w:sz w:val="22"/>
                <w:szCs w:val="22"/>
              </w:rPr>
            </w:pPr>
            <w:r w:rsidRPr="008E018A">
              <w:rPr>
                <w:rFonts w:ascii="Tahoma" w:hAnsi="Tahoma" w:cs="Tahoma"/>
                <w:iCs/>
                <w:noProof/>
                <w:sz w:val="22"/>
                <w:szCs w:val="22"/>
              </w:rPr>
              <w:t>ФГУП «Единая группа заказчика»</w:t>
            </w:r>
          </w:p>
        </w:tc>
        <w:tc>
          <w:tcPr>
            <w:tcW w:w="6090" w:type="dxa"/>
          </w:tcPr>
          <w:p w14:paraId="0C3EC439" w14:textId="609BC8A7" w:rsidR="00D71D84" w:rsidRPr="008E018A" w:rsidRDefault="00D71D84" w:rsidP="001C652C">
            <w:pPr>
              <w:rPr>
                <w:rFonts w:ascii="Tahoma" w:hAnsi="Tahoma" w:cs="Tahoma"/>
                <w:iCs/>
                <w:sz w:val="22"/>
                <w:szCs w:val="22"/>
              </w:rPr>
            </w:pPr>
            <w:r w:rsidRPr="008E018A">
              <w:rPr>
                <w:rFonts w:ascii="Tahoma" w:hAnsi="Tahoma" w:cs="Tahoma"/>
                <w:iCs/>
                <w:sz w:val="22"/>
                <w:szCs w:val="22"/>
              </w:rPr>
              <w:t xml:space="preserve">Государственный заказчик – застройщик </w:t>
            </w:r>
          </w:p>
        </w:tc>
      </w:tr>
      <w:tr w:rsidR="00843E62" w:rsidRPr="008E018A" w14:paraId="170E14A4" w14:textId="77777777" w:rsidTr="00F53BF1">
        <w:tc>
          <w:tcPr>
            <w:tcW w:w="3397" w:type="dxa"/>
          </w:tcPr>
          <w:p w14:paraId="4B17AE6F" w14:textId="77777777" w:rsidR="00843E62" w:rsidRPr="008E018A" w:rsidRDefault="00843E62" w:rsidP="001C652C">
            <w:pPr>
              <w:spacing w:before="60" w:after="60"/>
              <w:rPr>
                <w:rFonts w:ascii="Tahoma" w:hAnsi="Tahoma" w:cs="Tahoma"/>
                <w:iCs/>
                <w:noProof/>
                <w:sz w:val="22"/>
                <w:szCs w:val="22"/>
              </w:rPr>
            </w:pPr>
            <w:r w:rsidRPr="008E018A">
              <w:rPr>
                <w:rFonts w:ascii="Tahoma" w:hAnsi="Tahoma" w:cs="Tahoma"/>
                <w:iCs/>
                <w:noProof/>
                <w:sz w:val="22"/>
                <w:szCs w:val="22"/>
              </w:rPr>
              <w:t>ООО «Востокгеология»</w:t>
            </w:r>
          </w:p>
        </w:tc>
        <w:tc>
          <w:tcPr>
            <w:tcW w:w="6090" w:type="dxa"/>
          </w:tcPr>
          <w:p w14:paraId="668BAA38" w14:textId="088657BB" w:rsidR="00843E62" w:rsidRPr="008E018A" w:rsidRDefault="00843E62" w:rsidP="001C652C">
            <w:pPr>
              <w:rPr>
                <w:rFonts w:ascii="Tahoma" w:hAnsi="Tahoma" w:cs="Tahoma"/>
                <w:iCs/>
                <w:sz w:val="22"/>
                <w:szCs w:val="22"/>
              </w:rPr>
            </w:pPr>
            <w:r w:rsidRPr="008E018A">
              <w:rPr>
                <w:rFonts w:ascii="Tahoma" w:hAnsi="Tahoma" w:cs="Tahoma"/>
                <w:iCs/>
                <w:sz w:val="22"/>
                <w:szCs w:val="22"/>
              </w:rPr>
              <w:t>Заказчик</w:t>
            </w:r>
          </w:p>
        </w:tc>
      </w:tr>
      <w:tr w:rsidR="00843E62" w:rsidRPr="008E018A" w14:paraId="2BBB09E2" w14:textId="77777777" w:rsidTr="00836043">
        <w:trPr>
          <w:trHeight w:val="772"/>
        </w:trPr>
        <w:tc>
          <w:tcPr>
            <w:tcW w:w="3397" w:type="dxa"/>
          </w:tcPr>
          <w:p w14:paraId="123A9971" w14:textId="77777777" w:rsidR="00843E62" w:rsidRPr="008E018A" w:rsidRDefault="00843E62" w:rsidP="001C652C">
            <w:pPr>
              <w:spacing w:before="60" w:after="60"/>
              <w:jc w:val="both"/>
              <w:rPr>
                <w:rFonts w:ascii="Tahoma" w:hAnsi="Tahoma" w:cs="Tahoma"/>
                <w:iCs/>
                <w:noProof/>
                <w:sz w:val="22"/>
                <w:szCs w:val="22"/>
              </w:rPr>
            </w:pPr>
            <w:r w:rsidRPr="008E018A">
              <w:rPr>
                <w:rFonts w:ascii="Tahoma" w:hAnsi="Tahoma" w:cs="Tahoma"/>
                <w:iCs/>
                <w:noProof/>
                <w:sz w:val="22"/>
                <w:szCs w:val="22"/>
              </w:rPr>
              <w:t>Объект</w:t>
            </w:r>
          </w:p>
        </w:tc>
        <w:tc>
          <w:tcPr>
            <w:tcW w:w="6090" w:type="dxa"/>
          </w:tcPr>
          <w:p w14:paraId="18B67BE0" w14:textId="4B6CF913" w:rsidR="00843E62" w:rsidRPr="008E018A" w:rsidRDefault="002A4A0C" w:rsidP="001C652C">
            <w:pPr>
              <w:rPr>
                <w:rFonts w:ascii="Tahoma" w:hAnsi="Tahoma" w:cs="Tahoma"/>
                <w:iCs/>
                <w:sz w:val="22"/>
                <w:szCs w:val="22"/>
              </w:rPr>
            </w:pPr>
            <w:r w:rsidRPr="008E018A">
              <w:rPr>
                <w:rFonts w:ascii="Tahoma" w:hAnsi="Tahoma" w:cs="Tahoma"/>
                <w:iCs/>
                <w:sz w:val="22"/>
                <w:szCs w:val="22"/>
              </w:rPr>
              <w:t>объект</w:t>
            </w:r>
            <w:r w:rsidR="00843E62" w:rsidRPr="008E018A">
              <w:rPr>
                <w:rFonts w:ascii="Tahoma" w:hAnsi="Tahoma" w:cs="Tahoma"/>
                <w:iCs/>
                <w:sz w:val="22"/>
                <w:szCs w:val="22"/>
              </w:rPr>
              <w:t xml:space="preserve">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6D54BB" w:rsidRPr="008E018A">
              <w:rPr>
                <w:rFonts w:ascii="Tahoma" w:hAnsi="Tahoma" w:cs="Tahoma"/>
                <w:iCs/>
                <w:sz w:val="22"/>
                <w:szCs w:val="22"/>
              </w:rPr>
              <w:t>.</w:t>
            </w:r>
          </w:p>
        </w:tc>
      </w:tr>
      <w:tr w:rsidR="00843E62" w:rsidRPr="008E018A" w14:paraId="3DA86A79" w14:textId="77777777" w:rsidTr="00F53BF1">
        <w:tc>
          <w:tcPr>
            <w:tcW w:w="3397" w:type="dxa"/>
          </w:tcPr>
          <w:p w14:paraId="4176DDD8" w14:textId="05929AB9" w:rsidR="00843E62" w:rsidRPr="008E018A" w:rsidRDefault="00843E62" w:rsidP="001C652C">
            <w:pPr>
              <w:spacing w:before="60" w:after="60"/>
              <w:rPr>
                <w:rFonts w:ascii="Tahoma" w:hAnsi="Tahoma" w:cs="Tahoma"/>
                <w:iCs/>
                <w:noProof/>
                <w:sz w:val="22"/>
                <w:szCs w:val="22"/>
              </w:rPr>
            </w:pPr>
            <w:r w:rsidRPr="008E018A">
              <w:rPr>
                <w:rFonts w:ascii="Tahoma" w:hAnsi="Tahoma" w:cs="Tahoma"/>
                <w:iCs/>
                <w:noProof/>
                <w:sz w:val="22"/>
                <w:szCs w:val="22"/>
              </w:rPr>
              <w:t>Подрядчик</w:t>
            </w:r>
          </w:p>
        </w:tc>
        <w:tc>
          <w:tcPr>
            <w:tcW w:w="6090" w:type="dxa"/>
          </w:tcPr>
          <w:p w14:paraId="082990E6" w14:textId="329C692A" w:rsidR="00843E62" w:rsidRPr="008E018A" w:rsidRDefault="00843E62" w:rsidP="001C652C">
            <w:pPr>
              <w:spacing w:before="60" w:after="60"/>
              <w:rPr>
                <w:rFonts w:ascii="Tahoma" w:hAnsi="Tahoma" w:cs="Tahoma"/>
                <w:iCs/>
                <w:noProof/>
                <w:sz w:val="22"/>
                <w:szCs w:val="22"/>
              </w:rPr>
            </w:pPr>
            <w:r w:rsidRPr="008E018A">
              <w:rPr>
                <w:rFonts w:ascii="Tahoma" w:hAnsi="Tahoma" w:cs="Tahoma"/>
                <w:iCs/>
                <w:noProof/>
                <w:sz w:val="22"/>
                <w:szCs w:val="22"/>
              </w:rPr>
              <w:t xml:space="preserve">Иное юридическое лицо или индивидульный предприниматель, привлеченный </w:t>
            </w:r>
            <w:r w:rsidRPr="008E018A">
              <w:rPr>
                <w:rFonts w:ascii="Tahoma" w:hAnsi="Tahoma" w:cs="Tahoma"/>
                <w:iCs/>
                <w:sz w:val="22"/>
                <w:szCs w:val="22"/>
              </w:rPr>
              <w:t>Заказчиком</w:t>
            </w:r>
          </w:p>
        </w:tc>
      </w:tr>
      <w:tr w:rsidR="00843E62" w:rsidRPr="008E018A" w14:paraId="196B259A" w14:textId="77777777" w:rsidTr="00F53BF1">
        <w:tc>
          <w:tcPr>
            <w:tcW w:w="3397" w:type="dxa"/>
          </w:tcPr>
          <w:p w14:paraId="7C7C0CB1" w14:textId="4B163A97" w:rsidR="00843E62" w:rsidRPr="008E018A" w:rsidRDefault="00843E62" w:rsidP="001C652C">
            <w:pPr>
              <w:spacing w:before="60" w:after="60"/>
              <w:rPr>
                <w:rFonts w:ascii="Tahoma" w:hAnsi="Tahoma" w:cs="Tahoma"/>
                <w:sz w:val="22"/>
                <w:szCs w:val="22"/>
              </w:rPr>
            </w:pPr>
            <w:r w:rsidRPr="008E018A">
              <w:rPr>
                <w:rFonts w:ascii="Tahoma" w:hAnsi="Tahoma" w:cs="Tahoma"/>
                <w:sz w:val="22"/>
                <w:szCs w:val="22"/>
              </w:rPr>
              <w:t>ТЗ</w:t>
            </w:r>
          </w:p>
        </w:tc>
        <w:tc>
          <w:tcPr>
            <w:tcW w:w="6090" w:type="dxa"/>
          </w:tcPr>
          <w:p w14:paraId="3DFFCD13" w14:textId="2ED28401" w:rsidR="00843E62" w:rsidRPr="008E018A" w:rsidRDefault="00843E62" w:rsidP="001C652C">
            <w:pPr>
              <w:rPr>
                <w:rFonts w:ascii="Tahoma" w:hAnsi="Tahoma" w:cs="Tahoma"/>
                <w:iCs/>
                <w:sz w:val="22"/>
                <w:szCs w:val="22"/>
              </w:rPr>
            </w:pPr>
            <w:r w:rsidRPr="008E018A">
              <w:rPr>
                <w:rFonts w:ascii="Tahoma" w:hAnsi="Tahoma" w:cs="Tahoma"/>
                <w:iCs/>
                <w:sz w:val="22"/>
                <w:szCs w:val="22"/>
              </w:rPr>
              <w:t>Техническое задание</w:t>
            </w:r>
          </w:p>
        </w:tc>
      </w:tr>
      <w:tr w:rsidR="00843E62" w:rsidRPr="008E018A" w14:paraId="7EDCEF4B" w14:textId="77777777" w:rsidTr="00F53BF1">
        <w:tc>
          <w:tcPr>
            <w:tcW w:w="3397" w:type="dxa"/>
          </w:tcPr>
          <w:p w14:paraId="088CDC0F" w14:textId="5D1EE956" w:rsidR="00843E62" w:rsidRPr="008E018A" w:rsidRDefault="00843E62" w:rsidP="001C652C">
            <w:pPr>
              <w:spacing w:before="60" w:after="60"/>
              <w:rPr>
                <w:rFonts w:ascii="Tahoma" w:hAnsi="Tahoma" w:cs="Tahoma"/>
                <w:sz w:val="22"/>
                <w:szCs w:val="22"/>
              </w:rPr>
            </w:pPr>
            <w:r w:rsidRPr="008E018A">
              <w:rPr>
                <w:rFonts w:ascii="Tahoma" w:hAnsi="Tahoma" w:cs="Tahoma"/>
                <w:sz w:val="22"/>
                <w:szCs w:val="22"/>
              </w:rPr>
              <w:t>ВОР</w:t>
            </w:r>
          </w:p>
        </w:tc>
        <w:tc>
          <w:tcPr>
            <w:tcW w:w="6090" w:type="dxa"/>
          </w:tcPr>
          <w:p w14:paraId="1EE2D39D" w14:textId="107756F8" w:rsidR="00843E62" w:rsidRPr="008E018A" w:rsidRDefault="00843E62" w:rsidP="001C652C">
            <w:pPr>
              <w:rPr>
                <w:rFonts w:ascii="Tahoma" w:hAnsi="Tahoma" w:cs="Tahoma"/>
                <w:iCs/>
                <w:sz w:val="22"/>
                <w:szCs w:val="22"/>
              </w:rPr>
            </w:pPr>
            <w:r w:rsidRPr="008E018A">
              <w:rPr>
                <w:rFonts w:ascii="Tahoma" w:hAnsi="Tahoma" w:cs="Tahoma"/>
                <w:iCs/>
                <w:sz w:val="22"/>
                <w:szCs w:val="22"/>
              </w:rPr>
              <w:t>Ведомость объемов работ</w:t>
            </w:r>
          </w:p>
        </w:tc>
      </w:tr>
      <w:tr w:rsidR="00843E62" w:rsidRPr="008E018A" w14:paraId="5BEA0E11" w14:textId="77777777" w:rsidTr="006823EF">
        <w:tc>
          <w:tcPr>
            <w:tcW w:w="3397" w:type="dxa"/>
          </w:tcPr>
          <w:p w14:paraId="1C039779" w14:textId="77777777" w:rsidR="00843E62" w:rsidRPr="008E018A" w:rsidRDefault="00843E62" w:rsidP="001C652C">
            <w:pPr>
              <w:spacing w:before="60" w:after="60"/>
              <w:rPr>
                <w:rFonts w:ascii="Tahoma" w:hAnsi="Tahoma" w:cs="Tahoma"/>
                <w:sz w:val="22"/>
                <w:szCs w:val="22"/>
              </w:rPr>
            </w:pPr>
            <w:r w:rsidRPr="008E018A">
              <w:rPr>
                <w:rFonts w:ascii="Tahoma" w:hAnsi="Tahoma" w:cs="Tahoma"/>
                <w:sz w:val="22"/>
                <w:szCs w:val="22"/>
              </w:rPr>
              <w:t>СМР</w:t>
            </w:r>
          </w:p>
        </w:tc>
        <w:tc>
          <w:tcPr>
            <w:tcW w:w="6090" w:type="dxa"/>
          </w:tcPr>
          <w:p w14:paraId="50D6CFAD" w14:textId="77777777" w:rsidR="00843E62" w:rsidRPr="008E018A" w:rsidRDefault="00843E62" w:rsidP="001C652C">
            <w:pPr>
              <w:spacing w:before="60" w:after="60"/>
              <w:rPr>
                <w:rFonts w:ascii="Tahoma" w:hAnsi="Tahoma" w:cs="Tahoma"/>
                <w:sz w:val="22"/>
                <w:szCs w:val="22"/>
              </w:rPr>
            </w:pPr>
            <w:r w:rsidRPr="008E018A">
              <w:rPr>
                <w:rFonts w:ascii="Tahoma" w:hAnsi="Tahoma" w:cs="Tahoma"/>
                <w:sz w:val="22"/>
                <w:szCs w:val="22"/>
              </w:rPr>
              <w:t>Строительно – монтажные работы</w:t>
            </w:r>
          </w:p>
        </w:tc>
      </w:tr>
      <w:tr w:rsidR="00843E62" w:rsidRPr="008E018A" w14:paraId="79F5D330" w14:textId="77777777" w:rsidTr="006823EF">
        <w:tc>
          <w:tcPr>
            <w:tcW w:w="3397" w:type="dxa"/>
          </w:tcPr>
          <w:p w14:paraId="3D2A836F" w14:textId="77777777" w:rsidR="00843E62" w:rsidRPr="008E018A" w:rsidRDefault="00843E62" w:rsidP="001C652C">
            <w:pPr>
              <w:spacing w:before="60" w:after="60"/>
              <w:rPr>
                <w:rFonts w:ascii="Tahoma" w:hAnsi="Tahoma" w:cs="Tahoma"/>
                <w:iCs/>
                <w:noProof/>
                <w:sz w:val="22"/>
                <w:szCs w:val="22"/>
              </w:rPr>
            </w:pPr>
            <w:r w:rsidRPr="008E018A">
              <w:rPr>
                <w:rFonts w:ascii="Tahoma" w:hAnsi="Tahoma" w:cs="Tahoma"/>
                <w:sz w:val="22"/>
                <w:szCs w:val="22"/>
              </w:rPr>
              <w:t>МТР</w:t>
            </w:r>
          </w:p>
        </w:tc>
        <w:tc>
          <w:tcPr>
            <w:tcW w:w="6090" w:type="dxa"/>
          </w:tcPr>
          <w:p w14:paraId="23010A53" w14:textId="77777777" w:rsidR="00843E62" w:rsidRPr="008E018A" w:rsidRDefault="00843E62" w:rsidP="001C652C">
            <w:pPr>
              <w:spacing w:before="60" w:after="60"/>
              <w:rPr>
                <w:rFonts w:ascii="Tahoma" w:hAnsi="Tahoma" w:cs="Tahoma"/>
                <w:iCs/>
                <w:noProof/>
                <w:sz w:val="22"/>
                <w:szCs w:val="22"/>
              </w:rPr>
            </w:pPr>
            <w:r w:rsidRPr="008E018A">
              <w:rPr>
                <w:rFonts w:ascii="Tahoma" w:hAnsi="Tahoma" w:cs="Tahoma"/>
                <w:sz w:val="22"/>
                <w:szCs w:val="22"/>
              </w:rPr>
              <w:t>Материально - технические ресурсы</w:t>
            </w:r>
          </w:p>
        </w:tc>
      </w:tr>
      <w:tr w:rsidR="00843E62" w:rsidRPr="008E018A" w14:paraId="7F0A7450" w14:textId="77777777" w:rsidTr="006823EF">
        <w:tc>
          <w:tcPr>
            <w:tcW w:w="3397" w:type="dxa"/>
          </w:tcPr>
          <w:p w14:paraId="66B3CBC0" w14:textId="77777777" w:rsidR="00843E62" w:rsidRPr="008E018A" w:rsidRDefault="00843E62" w:rsidP="001C652C">
            <w:pPr>
              <w:spacing w:before="60" w:after="60"/>
              <w:rPr>
                <w:rFonts w:ascii="Tahoma" w:hAnsi="Tahoma" w:cs="Tahoma"/>
                <w:iCs/>
                <w:noProof/>
                <w:sz w:val="22"/>
                <w:szCs w:val="22"/>
              </w:rPr>
            </w:pPr>
            <w:r w:rsidRPr="008E018A">
              <w:rPr>
                <w:rFonts w:ascii="Tahoma" w:hAnsi="Tahoma" w:cs="Tahoma"/>
                <w:sz w:val="22"/>
                <w:szCs w:val="22"/>
              </w:rPr>
              <w:t>СРО</w:t>
            </w:r>
          </w:p>
        </w:tc>
        <w:tc>
          <w:tcPr>
            <w:tcW w:w="6090" w:type="dxa"/>
          </w:tcPr>
          <w:p w14:paraId="1A9C7392" w14:textId="77777777" w:rsidR="00843E62" w:rsidRPr="008E018A" w:rsidRDefault="00843E62" w:rsidP="001C652C">
            <w:pPr>
              <w:spacing w:before="60" w:after="60"/>
              <w:rPr>
                <w:rFonts w:ascii="Tahoma" w:hAnsi="Tahoma" w:cs="Tahoma"/>
                <w:iCs/>
                <w:noProof/>
                <w:sz w:val="22"/>
                <w:szCs w:val="22"/>
              </w:rPr>
            </w:pPr>
            <w:r w:rsidRPr="008E018A">
              <w:rPr>
                <w:rFonts w:ascii="Tahoma" w:hAnsi="Tahoma" w:cs="Tahoma"/>
                <w:sz w:val="22"/>
                <w:szCs w:val="22"/>
              </w:rPr>
              <w:t>Саморегулируемая организация</w:t>
            </w:r>
          </w:p>
        </w:tc>
      </w:tr>
      <w:tr w:rsidR="00843E62" w:rsidRPr="008E018A" w14:paraId="4A5AB82A" w14:textId="77777777" w:rsidTr="006823EF">
        <w:tc>
          <w:tcPr>
            <w:tcW w:w="3397" w:type="dxa"/>
          </w:tcPr>
          <w:p w14:paraId="4F1D1DD1" w14:textId="77777777" w:rsidR="00843E62" w:rsidRPr="008E018A" w:rsidRDefault="00843E62" w:rsidP="001C652C">
            <w:pPr>
              <w:spacing w:before="60" w:after="60"/>
              <w:rPr>
                <w:rFonts w:ascii="Tahoma" w:hAnsi="Tahoma" w:cs="Tahoma"/>
                <w:iCs/>
                <w:noProof/>
                <w:sz w:val="22"/>
                <w:szCs w:val="22"/>
              </w:rPr>
            </w:pPr>
            <w:r w:rsidRPr="008E018A">
              <w:rPr>
                <w:rFonts w:ascii="Tahoma" w:hAnsi="Tahoma" w:cs="Tahoma"/>
                <w:sz w:val="22"/>
                <w:szCs w:val="22"/>
              </w:rPr>
              <w:t>ТКП</w:t>
            </w:r>
          </w:p>
        </w:tc>
        <w:tc>
          <w:tcPr>
            <w:tcW w:w="6090" w:type="dxa"/>
          </w:tcPr>
          <w:p w14:paraId="2B0DC567" w14:textId="77777777" w:rsidR="00843E62" w:rsidRPr="008E018A" w:rsidRDefault="00843E62" w:rsidP="001C652C">
            <w:pPr>
              <w:spacing w:before="60" w:after="60"/>
              <w:rPr>
                <w:rFonts w:ascii="Tahoma" w:hAnsi="Tahoma" w:cs="Tahoma"/>
                <w:iCs/>
                <w:noProof/>
                <w:sz w:val="22"/>
                <w:szCs w:val="22"/>
              </w:rPr>
            </w:pPr>
            <w:r w:rsidRPr="008E018A">
              <w:rPr>
                <w:rFonts w:ascii="Tahoma" w:hAnsi="Tahoma" w:cs="Tahoma"/>
                <w:sz w:val="22"/>
                <w:szCs w:val="22"/>
              </w:rPr>
              <w:t>Технико-коммерческое предложение</w:t>
            </w:r>
          </w:p>
        </w:tc>
      </w:tr>
    </w:tbl>
    <w:p w14:paraId="674E000C" w14:textId="77777777" w:rsidR="00C07AE3" w:rsidRPr="008E018A" w:rsidRDefault="00C07AE3" w:rsidP="001C652C">
      <w:pPr>
        <w:rPr>
          <w:rFonts w:ascii="Tahoma" w:hAnsi="Tahoma" w:cs="Tahoma"/>
          <w:bCs/>
          <w:noProof/>
          <w:sz w:val="22"/>
          <w:szCs w:val="22"/>
        </w:rPr>
      </w:pPr>
    </w:p>
    <w:p w14:paraId="2B30CFBB" w14:textId="77777777" w:rsidR="00843B64" w:rsidRPr="008E018A" w:rsidRDefault="00C07AE3" w:rsidP="001C652C">
      <w:pPr>
        <w:pStyle w:val="1"/>
        <w:keepLines/>
        <w:numPr>
          <w:ilvl w:val="0"/>
          <w:numId w:val="2"/>
        </w:numPr>
        <w:spacing w:after="120"/>
        <w:ind w:left="0" w:firstLine="709"/>
        <w:rPr>
          <w:rFonts w:ascii="Tahoma" w:hAnsi="Tahoma" w:cs="Tahoma"/>
          <w:sz w:val="22"/>
          <w:szCs w:val="22"/>
        </w:rPr>
      </w:pPr>
      <w:r w:rsidRPr="008E018A">
        <w:rPr>
          <w:rFonts w:ascii="Tahoma" w:hAnsi="Tahoma" w:cs="Tahoma"/>
          <w:noProof/>
          <w:sz w:val="22"/>
          <w:szCs w:val="22"/>
        </w:rPr>
        <w:br w:type="page"/>
      </w:r>
      <w:bookmarkStart w:id="15" w:name="_Toc309507419"/>
      <w:bookmarkStart w:id="16" w:name="_Toc309507467"/>
      <w:bookmarkStart w:id="17" w:name="_Toc309507577"/>
      <w:bookmarkStart w:id="18" w:name="_Toc309507689"/>
      <w:bookmarkStart w:id="19" w:name="_Toc309507736"/>
      <w:bookmarkStart w:id="20" w:name="_Toc309507885"/>
      <w:bookmarkStart w:id="21" w:name="_Toc309509542"/>
      <w:bookmarkStart w:id="22" w:name="_Toc309509593"/>
      <w:bookmarkStart w:id="23" w:name="_Toc309507420"/>
      <w:bookmarkStart w:id="24" w:name="_Toc309507468"/>
      <w:bookmarkStart w:id="25" w:name="_Toc309507578"/>
      <w:bookmarkStart w:id="26" w:name="_Toc309507690"/>
      <w:bookmarkStart w:id="27" w:name="_Toc309507737"/>
      <w:bookmarkStart w:id="28" w:name="_Toc309507886"/>
      <w:bookmarkStart w:id="29" w:name="_Toc309509543"/>
      <w:bookmarkStart w:id="30" w:name="_Toc309509594"/>
      <w:bookmarkStart w:id="31" w:name="_Toc309507421"/>
      <w:bookmarkStart w:id="32" w:name="_Toc309507469"/>
      <w:bookmarkStart w:id="33" w:name="_Toc309507579"/>
      <w:bookmarkStart w:id="34" w:name="_Toc309507691"/>
      <w:bookmarkStart w:id="35" w:name="_Toc309507738"/>
      <w:bookmarkStart w:id="36" w:name="_Toc309507887"/>
      <w:bookmarkStart w:id="37" w:name="_Toc309509544"/>
      <w:bookmarkStart w:id="38" w:name="_Toc309509595"/>
      <w:bookmarkStart w:id="39" w:name="_Toc309507422"/>
      <w:bookmarkStart w:id="40" w:name="_Toc309507470"/>
      <w:bookmarkStart w:id="41" w:name="_Toc309507580"/>
      <w:bookmarkStart w:id="42" w:name="_Toc309507692"/>
      <w:bookmarkStart w:id="43" w:name="_Toc309507739"/>
      <w:bookmarkStart w:id="44" w:name="_Toc309507888"/>
      <w:bookmarkStart w:id="45" w:name="_Toc309509545"/>
      <w:bookmarkStart w:id="46" w:name="_Toc309509596"/>
      <w:bookmarkStart w:id="47" w:name="_Toc309507423"/>
      <w:bookmarkStart w:id="48" w:name="_Toc309507471"/>
      <w:bookmarkStart w:id="49" w:name="_Toc309507581"/>
      <w:bookmarkStart w:id="50" w:name="_Toc309507693"/>
      <w:bookmarkStart w:id="51" w:name="_Toc309507740"/>
      <w:bookmarkStart w:id="52" w:name="_Toc309507889"/>
      <w:bookmarkStart w:id="53" w:name="_Toc309509546"/>
      <w:bookmarkStart w:id="54" w:name="_Toc309509597"/>
      <w:bookmarkStart w:id="55" w:name="_Toc309403004"/>
      <w:bookmarkStart w:id="56" w:name="_Toc3110181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5E8D218" w14:textId="77777777" w:rsidR="00843B64" w:rsidRPr="008E018A" w:rsidRDefault="00843B64" w:rsidP="00B163C0">
      <w:pPr>
        <w:pStyle w:val="ae"/>
        <w:numPr>
          <w:ilvl w:val="0"/>
          <w:numId w:val="22"/>
        </w:numPr>
        <w:autoSpaceDE/>
        <w:autoSpaceDN/>
        <w:adjustRightInd/>
        <w:spacing w:before="240" w:after="120" w:line="276" w:lineRule="auto"/>
        <w:contextualSpacing w:val="0"/>
        <w:jc w:val="both"/>
        <w:outlineLvl w:val="0"/>
        <w:rPr>
          <w:rFonts w:ascii="Tahoma" w:hAnsi="Tahoma" w:cs="Tahoma"/>
          <w:b/>
          <w:bCs/>
          <w:iCs/>
          <w:sz w:val="22"/>
          <w:szCs w:val="22"/>
        </w:rPr>
      </w:pPr>
      <w:bookmarkStart w:id="57" w:name="_Toc192084929"/>
      <w:r w:rsidRPr="008E018A">
        <w:rPr>
          <w:rFonts w:ascii="Tahoma" w:hAnsi="Tahoma" w:cs="Tahoma"/>
          <w:b/>
          <w:bCs/>
          <w:iCs/>
          <w:sz w:val="22"/>
          <w:szCs w:val="22"/>
        </w:rPr>
        <w:lastRenderedPageBreak/>
        <w:t>Цель работ.</w:t>
      </w:r>
      <w:bookmarkEnd w:id="57"/>
    </w:p>
    <w:p w14:paraId="6FD09B70" w14:textId="77777777" w:rsidR="00843B64" w:rsidRPr="008E018A" w:rsidRDefault="00843B64" w:rsidP="001C652C">
      <w:pPr>
        <w:ind w:firstLine="709"/>
        <w:contextualSpacing/>
        <w:jc w:val="both"/>
        <w:rPr>
          <w:rFonts w:ascii="Tahoma" w:eastAsiaTheme="minorEastAsia" w:hAnsi="Tahoma" w:cs="Tahoma"/>
          <w:color w:val="000000"/>
          <w:sz w:val="22"/>
          <w:szCs w:val="22"/>
        </w:rPr>
      </w:pPr>
      <w:bookmarkStart w:id="58" w:name="_Toc309507475"/>
      <w:bookmarkStart w:id="59" w:name="_Toc309507585"/>
      <w:bookmarkStart w:id="60" w:name="_Toc309507697"/>
      <w:bookmarkStart w:id="61" w:name="_Toc309507744"/>
      <w:bookmarkStart w:id="62" w:name="_Toc309507893"/>
      <w:bookmarkStart w:id="63" w:name="_Toc309509550"/>
      <w:bookmarkStart w:id="64" w:name="_Toc309509601"/>
      <w:bookmarkStart w:id="65" w:name="_Toc150330759"/>
      <w:bookmarkStart w:id="66" w:name="_Toc151461717"/>
      <w:bookmarkStart w:id="67" w:name="_Toc311018200"/>
      <w:bookmarkEnd w:id="58"/>
      <w:bookmarkEnd w:id="59"/>
      <w:bookmarkEnd w:id="60"/>
      <w:bookmarkEnd w:id="61"/>
      <w:bookmarkEnd w:id="62"/>
      <w:bookmarkEnd w:id="63"/>
      <w:bookmarkEnd w:id="64"/>
      <w:r w:rsidRPr="008E018A">
        <w:rPr>
          <w:rFonts w:ascii="Tahoma" w:eastAsiaTheme="minorEastAsia" w:hAnsi="Tahoma" w:cs="Tahoma"/>
          <w:color w:val="000000"/>
          <w:sz w:val="22"/>
          <w:szCs w:val="22"/>
        </w:rPr>
        <w:t>Основной целью является устранение замечаний/недостатков, выявленных Ростехнадзором (Забайкальское управление) на объектах железнодорожной инфраструктуры участка пути необщего пользования ст. Нарын-1 – станция Газимурский завод.</w:t>
      </w:r>
      <w:bookmarkEnd w:id="65"/>
      <w:bookmarkEnd w:id="66"/>
    </w:p>
    <w:p w14:paraId="30E804C9" w14:textId="7FAA47F6" w:rsidR="00843B64" w:rsidRPr="008E018A" w:rsidRDefault="00AF16DE" w:rsidP="00E66008">
      <w:pPr>
        <w:pStyle w:val="1"/>
        <w:keepLines/>
        <w:numPr>
          <w:ilvl w:val="0"/>
          <w:numId w:val="22"/>
        </w:numPr>
        <w:shd w:val="clear" w:color="auto" w:fill="FFFFFF" w:themeFill="background1"/>
        <w:spacing w:before="240" w:after="120" w:line="276" w:lineRule="auto"/>
        <w:rPr>
          <w:rFonts w:ascii="Tahoma" w:eastAsiaTheme="minorEastAsia" w:hAnsi="Tahoma" w:cs="Tahoma"/>
          <w:sz w:val="22"/>
          <w:szCs w:val="22"/>
        </w:rPr>
      </w:pPr>
      <w:bookmarkStart w:id="68" w:name="_Toc151461718"/>
      <w:bookmarkStart w:id="69" w:name="_Toc151461719"/>
      <w:bookmarkStart w:id="70" w:name="_Toc114821477"/>
      <w:bookmarkStart w:id="71" w:name="_Toc114821478"/>
      <w:bookmarkStart w:id="72" w:name="_Toc114821479"/>
      <w:bookmarkStart w:id="73" w:name="_Toc309507477"/>
      <w:bookmarkStart w:id="74" w:name="_Toc309507587"/>
      <w:bookmarkStart w:id="75" w:name="_Toc309507699"/>
      <w:bookmarkStart w:id="76" w:name="_Toc309507746"/>
      <w:bookmarkStart w:id="77" w:name="_Toc309507895"/>
      <w:bookmarkStart w:id="78" w:name="_Toc309509552"/>
      <w:bookmarkStart w:id="79" w:name="_Toc309509603"/>
      <w:bookmarkStart w:id="80" w:name="_Toc151461720"/>
      <w:bookmarkStart w:id="81" w:name="_Toc192084930"/>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E018A">
        <w:rPr>
          <w:rFonts w:ascii="Tahoma" w:eastAsiaTheme="minorEastAsia" w:hAnsi="Tahoma" w:cs="Tahoma"/>
          <w:sz w:val="22"/>
          <w:szCs w:val="22"/>
        </w:rPr>
        <w:t>Местоположение объекта выполнения работ</w:t>
      </w:r>
      <w:r w:rsidR="00843B64" w:rsidRPr="008E018A">
        <w:rPr>
          <w:rFonts w:ascii="Tahoma" w:eastAsiaTheme="minorEastAsia" w:hAnsi="Tahoma" w:cs="Tahoma"/>
          <w:sz w:val="22"/>
          <w:szCs w:val="22"/>
        </w:rPr>
        <w:t>.</w:t>
      </w:r>
      <w:bookmarkEnd w:id="81"/>
    </w:p>
    <w:p w14:paraId="500C587A" w14:textId="6337C26B" w:rsidR="00843B64" w:rsidRPr="008E018A" w:rsidRDefault="00E66008" w:rsidP="001C652C">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 xml:space="preserve">Участок </w:t>
      </w:r>
      <w:r w:rsidR="00843B64" w:rsidRPr="008E018A">
        <w:rPr>
          <w:rFonts w:ascii="Tahoma" w:eastAsiaTheme="minorEastAsia" w:hAnsi="Tahoma" w:cs="Tahoma"/>
          <w:color w:val="000000"/>
          <w:sz w:val="22"/>
          <w:szCs w:val="22"/>
        </w:rPr>
        <w:t>линии</w:t>
      </w:r>
      <w:r w:rsidR="00AF16DE" w:rsidRPr="008E018A">
        <w:rPr>
          <w:rFonts w:ascii="Tahoma" w:eastAsiaTheme="minorEastAsia" w:hAnsi="Tahoma" w:cs="Tahoma"/>
          <w:color w:val="000000"/>
          <w:sz w:val="22"/>
          <w:szCs w:val="22"/>
        </w:rPr>
        <w:t xml:space="preserve"> железной дороги Нарын – Лугокан</w:t>
      </w:r>
      <w:r w:rsidR="00843B64" w:rsidRPr="008E018A">
        <w:rPr>
          <w:rFonts w:ascii="Tahoma" w:eastAsiaTheme="minorEastAsia" w:hAnsi="Tahoma" w:cs="Tahoma"/>
          <w:color w:val="000000"/>
          <w:sz w:val="22"/>
          <w:szCs w:val="22"/>
        </w:rPr>
        <w:t>: Станция Нарын 1 (Борзя) – станция Газимурский завод</w:t>
      </w:r>
      <w:r w:rsidR="00AF16DE" w:rsidRPr="008E018A">
        <w:rPr>
          <w:rFonts w:ascii="Tahoma" w:eastAsiaTheme="minorEastAsia" w:hAnsi="Tahoma" w:cs="Tahoma"/>
          <w:color w:val="000000"/>
          <w:sz w:val="22"/>
          <w:szCs w:val="22"/>
        </w:rPr>
        <w:t>,</w:t>
      </w:r>
      <w:r w:rsidR="00843B64" w:rsidRPr="008E018A">
        <w:rPr>
          <w:rFonts w:ascii="Tahoma" w:eastAsiaTheme="minorEastAsia" w:hAnsi="Tahoma" w:cs="Tahoma"/>
          <w:color w:val="000000"/>
          <w:sz w:val="22"/>
          <w:szCs w:val="22"/>
        </w:rPr>
        <w:t xml:space="preserve"> введенные во временную эксплуатацию и расположенные на территории Борзинского, Александро-Заводского и Газимуро-Заводского районов Забайкальского края.</w:t>
      </w:r>
    </w:p>
    <w:p w14:paraId="564D27B2" w14:textId="7BCC9E37" w:rsidR="00E66008" w:rsidRPr="008E018A" w:rsidRDefault="00E66008" w:rsidP="00E66008">
      <w:pPr>
        <w:ind w:firstLine="709"/>
        <w:rPr>
          <w:rFonts w:ascii="Tahoma" w:eastAsiaTheme="minorEastAsia" w:hAnsi="Tahoma" w:cs="Tahoma"/>
          <w:color w:val="000000"/>
          <w:sz w:val="22"/>
          <w:szCs w:val="22"/>
        </w:rPr>
      </w:pPr>
      <w:r w:rsidRPr="008E018A">
        <w:rPr>
          <w:rFonts w:ascii="Tahoma" w:eastAsiaTheme="minorEastAsia" w:hAnsi="Tahoma" w:cs="Tahoma"/>
          <w:color w:val="000000"/>
          <w:sz w:val="22"/>
          <w:szCs w:val="22"/>
        </w:rPr>
        <w:t>Участок 5.2 - с км 150+566 по км 187+981.</w:t>
      </w:r>
    </w:p>
    <w:p w14:paraId="01F196E3" w14:textId="77777777" w:rsidR="00843B64" w:rsidRPr="008E018A" w:rsidRDefault="00843B64" w:rsidP="001C652C">
      <w:pPr>
        <w:ind w:firstLine="709"/>
        <w:contextualSpacing/>
        <w:jc w:val="both"/>
        <w:rPr>
          <w:rFonts w:ascii="Tahoma" w:eastAsiaTheme="minorEastAsia" w:hAnsi="Tahoma" w:cs="Tahoma"/>
          <w:color w:val="000000"/>
          <w:sz w:val="22"/>
          <w:szCs w:val="22"/>
          <w:highlight w:val="yellow"/>
        </w:rPr>
      </w:pPr>
    </w:p>
    <w:p w14:paraId="3664CBE3" w14:textId="7EECD0D8" w:rsidR="0091201B" w:rsidRPr="008E018A" w:rsidRDefault="00C07AE3" w:rsidP="00B163C0">
      <w:pPr>
        <w:pStyle w:val="1"/>
        <w:keepLines/>
        <w:numPr>
          <w:ilvl w:val="0"/>
          <w:numId w:val="22"/>
        </w:numPr>
        <w:spacing w:after="120"/>
        <w:ind w:left="0" w:firstLine="709"/>
        <w:rPr>
          <w:rFonts w:ascii="Tahoma" w:hAnsi="Tahoma" w:cs="Tahoma"/>
          <w:sz w:val="22"/>
          <w:szCs w:val="22"/>
        </w:rPr>
      </w:pPr>
      <w:bookmarkStart w:id="82" w:name="_Toc192084931"/>
      <w:r w:rsidRPr="008E018A">
        <w:rPr>
          <w:rFonts w:ascii="Tahoma" w:hAnsi="Tahoma" w:cs="Tahoma"/>
          <w:sz w:val="22"/>
          <w:szCs w:val="22"/>
        </w:rPr>
        <w:t>Основные положения.</w:t>
      </w:r>
      <w:bookmarkEnd w:id="82"/>
    </w:p>
    <w:p w14:paraId="5E14F078" w14:textId="77777777" w:rsidR="0006711F" w:rsidRPr="008E018A" w:rsidRDefault="0006711F" w:rsidP="0006711F">
      <w:pPr>
        <w:rPr>
          <w:rFonts w:ascii="Tahoma" w:hAnsi="Tahoma" w:cs="Tahoma"/>
          <w:sz w:val="22"/>
          <w:szCs w:val="22"/>
        </w:rPr>
      </w:pPr>
    </w:p>
    <w:p w14:paraId="722CBE07" w14:textId="45321343" w:rsidR="00AA0643" w:rsidRPr="008E018A" w:rsidRDefault="00F11924" w:rsidP="00BC610E">
      <w:pPr>
        <w:ind w:firstLine="709"/>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Предметом</w:t>
      </w:r>
      <w:r w:rsidR="0091201B" w:rsidRPr="008E018A">
        <w:rPr>
          <w:rFonts w:ascii="Tahoma" w:eastAsiaTheme="minorEastAsia" w:hAnsi="Tahoma" w:cs="Tahoma"/>
          <w:color w:val="000000"/>
          <w:sz w:val="22"/>
          <w:szCs w:val="22"/>
        </w:rPr>
        <w:t xml:space="preserve"> конкурса является</w:t>
      </w:r>
      <w:r w:rsidR="00B0756F" w:rsidRPr="008E018A">
        <w:rPr>
          <w:rFonts w:ascii="Tahoma" w:eastAsiaTheme="minorEastAsia" w:hAnsi="Tahoma" w:cs="Tahoma"/>
          <w:color w:val="000000"/>
          <w:sz w:val="22"/>
          <w:szCs w:val="22"/>
        </w:rPr>
        <w:t xml:space="preserve"> </w:t>
      </w:r>
      <w:r w:rsidR="004D29EC" w:rsidRPr="008E018A">
        <w:rPr>
          <w:rFonts w:ascii="Tahoma" w:hAnsi="Tahoma" w:cs="Tahoma"/>
          <w:iCs/>
          <w:sz w:val="22"/>
          <w:szCs w:val="22"/>
        </w:rPr>
        <w:t xml:space="preserve">выполнение </w:t>
      </w:r>
      <w:r w:rsidR="0006711F" w:rsidRPr="008E018A">
        <w:rPr>
          <w:rFonts w:ascii="Tahoma" w:hAnsi="Tahoma" w:cs="Tahoma"/>
          <w:iCs/>
          <w:sz w:val="22"/>
          <w:szCs w:val="22"/>
        </w:rPr>
        <w:t xml:space="preserve">комплекса </w:t>
      </w:r>
      <w:r w:rsidR="004D29EC" w:rsidRPr="008E018A">
        <w:rPr>
          <w:rFonts w:ascii="Tahoma" w:hAnsi="Tahoma" w:cs="Tahoma"/>
          <w:iCs/>
          <w:sz w:val="22"/>
          <w:szCs w:val="22"/>
        </w:rPr>
        <w:t xml:space="preserve">работ </w:t>
      </w:r>
      <w:r w:rsidR="0006711F" w:rsidRPr="008E018A">
        <w:rPr>
          <w:rFonts w:ascii="Tahoma" w:hAnsi="Tahoma" w:cs="Tahoma"/>
          <w:iCs/>
          <w:sz w:val="22"/>
          <w:szCs w:val="22"/>
        </w:rPr>
        <w:t>по устройству</w:t>
      </w:r>
      <w:r w:rsidR="0006711F" w:rsidRPr="008E018A">
        <w:rPr>
          <w:rFonts w:ascii="Tahoma" w:hAnsi="Tahoma" w:cs="Tahoma"/>
          <w:b/>
          <w:iCs/>
          <w:sz w:val="22"/>
          <w:szCs w:val="22"/>
        </w:rPr>
        <w:t xml:space="preserve"> </w:t>
      </w:r>
      <w:r w:rsidR="0006711F" w:rsidRPr="008E018A">
        <w:rPr>
          <w:rFonts w:ascii="Tahoma" w:eastAsiaTheme="minorEastAsia" w:hAnsi="Tahoma" w:cs="Tahoma"/>
          <w:color w:val="000000"/>
          <w:sz w:val="22"/>
          <w:szCs w:val="22"/>
        </w:rPr>
        <w:t>основания моста на</w:t>
      </w:r>
      <w:r w:rsidR="00BC610E" w:rsidRPr="008E018A">
        <w:rPr>
          <w:rFonts w:ascii="Tahoma" w:eastAsiaTheme="minorEastAsia" w:hAnsi="Tahoma" w:cs="Tahoma"/>
          <w:color w:val="000000"/>
          <w:sz w:val="22"/>
          <w:szCs w:val="22"/>
        </w:rPr>
        <w:t xml:space="preserve"> </w:t>
      </w:r>
      <w:r w:rsidR="007D7B2B" w:rsidRPr="008E018A">
        <w:rPr>
          <w:rFonts w:ascii="Tahoma" w:hAnsi="Tahoma" w:cs="Tahoma"/>
          <w:iCs/>
          <w:sz w:val="22"/>
          <w:szCs w:val="22"/>
        </w:rPr>
        <w:t xml:space="preserve">ПК1106+09 на участке </w:t>
      </w:r>
      <w:r w:rsidR="00BC610E" w:rsidRPr="008E018A">
        <w:rPr>
          <w:rFonts w:ascii="Tahoma" w:hAnsi="Tahoma" w:cs="Tahoma"/>
          <w:iCs/>
          <w:sz w:val="22"/>
          <w:szCs w:val="22"/>
        </w:rPr>
        <w:t xml:space="preserve">с км 150+566 по км 187+981 (участок 5.2) </w:t>
      </w:r>
      <w:r w:rsidR="004D29EC" w:rsidRPr="008E018A">
        <w:rPr>
          <w:rFonts w:ascii="Tahoma" w:hAnsi="Tahoma" w:cs="Tahoma"/>
          <w:iCs/>
          <w:sz w:val="22"/>
          <w:szCs w:val="22"/>
        </w:rPr>
        <w:t>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8E0111" w:rsidRPr="008E018A">
        <w:rPr>
          <w:rFonts w:ascii="Tahoma" w:hAnsi="Tahoma" w:cs="Tahoma"/>
          <w:iCs/>
          <w:sz w:val="22"/>
          <w:szCs w:val="22"/>
        </w:rPr>
        <w:t>.</w:t>
      </w:r>
      <w:r w:rsidR="006D54BB" w:rsidRPr="008E018A">
        <w:rPr>
          <w:rFonts w:ascii="Tahoma" w:hAnsi="Tahoma" w:cs="Tahoma"/>
          <w:iCs/>
          <w:sz w:val="22"/>
          <w:szCs w:val="22"/>
        </w:rPr>
        <w:t xml:space="preserve"> </w:t>
      </w:r>
    </w:p>
    <w:p w14:paraId="30D06F7E" w14:textId="4FB8E2F2" w:rsidR="006823EF" w:rsidRPr="008E018A" w:rsidRDefault="006823EF" w:rsidP="001C652C">
      <w:pPr>
        <w:suppressAutoHyphens/>
        <w:ind w:firstLine="709"/>
        <w:contextualSpacing/>
        <w:jc w:val="both"/>
        <w:rPr>
          <w:rFonts w:ascii="Tahoma" w:hAnsi="Tahoma" w:cs="Tahoma"/>
          <w:color w:val="000000"/>
          <w:sz w:val="22"/>
          <w:szCs w:val="22"/>
        </w:rPr>
      </w:pPr>
      <w:r w:rsidRPr="008E018A">
        <w:rPr>
          <w:rFonts w:ascii="Tahoma" w:hAnsi="Tahoma" w:cs="Tahoma"/>
          <w:color w:val="000000"/>
          <w:sz w:val="22"/>
          <w:szCs w:val="22"/>
        </w:rPr>
        <w:t>Работы выполнять в соответствии с переданной рабочей документацией (Прилож</w:t>
      </w:r>
      <w:r w:rsidR="00384B0D" w:rsidRPr="008E018A">
        <w:rPr>
          <w:rFonts w:ascii="Tahoma" w:hAnsi="Tahoma" w:cs="Tahoma"/>
          <w:color w:val="000000"/>
          <w:sz w:val="22"/>
          <w:szCs w:val="22"/>
        </w:rPr>
        <w:t xml:space="preserve">ение №1 к Техническому заданию), </w:t>
      </w:r>
      <w:r w:rsidRPr="008E018A">
        <w:rPr>
          <w:rFonts w:ascii="Tahoma" w:hAnsi="Tahoma" w:cs="Tahoma"/>
          <w:color w:val="000000"/>
          <w:sz w:val="22"/>
          <w:szCs w:val="22"/>
        </w:rPr>
        <w:t>а также в с</w:t>
      </w:r>
      <w:r w:rsidR="002F672F" w:rsidRPr="008E018A">
        <w:rPr>
          <w:rFonts w:ascii="Tahoma" w:hAnsi="Tahoma" w:cs="Tahoma"/>
          <w:color w:val="000000"/>
          <w:sz w:val="22"/>
          <w:szCs w:val="22"/>
        </w:rPr>
        <w:t>оответствии с ВОР (Приложение №2</w:t>
      </w:r>
      <w:r w:rsidRPr="008E018A">
        <w:rPr>
          <w:rFonts w:ascii="Tahoma" w:hAnsi="Tahoma" w:cs="Tahoma"/>
          <w:color w:val="000000"/>
          <w:sz w:val="22"/>
          <w:szCs w:val="22"/>
        </w:rPr>
        <w:t xml:space="preserve"> к </w:t>
      </w:r>
      <w:r w:rsidR="00B44436" w:rsidRPr="008E018A">
        <w:rPr>
          <w:rFonts w:ascii="Tahoma" w:hAnsi="Tahoma" w:cs="Tahoma"/>
          <w:color w:val="000000"/>
          <w:sz w:val="22"/>
          <w:szCs w:val="22"/>
        </w:rPr>
        <w:t>Техническому заданию</w:t>
      </w:r>
      <w:r w:rsidRPr="008E018A">
        <w:rPr>
          <w:rFonts w:ascii="Tahoma" w:hAnsi="Tahoma" w:cs="Tahoma"/>
          <w:color w:val="000000"/>
          <w:sz w:val="22"/>
          <w:szCs w:val="22"/>
        </w:rPr>
        <w:t>).</w:t>
      </w:r>
    </w:p>
    <w:p w14:paraId="162F30DA" w14:textId="207E0B4D" w:rsidR="006823EF" w:rsidRPr="008E018A" w:rsidRDefault="006823EF" w:rsidP="001C652C">
      <w:pPr>
        <w:ind w:firstLine="709"/>
        <w:contextualSpacing/>
        <w:jc w:val="both"/>
        <w:rPr>
          <w:rFonts w:ascii="Tahoma" w:hAnsi="Tahoma" w:cs="Tahoma"/>
          <w:color w:val="000000"/>
          <w:sz w:val="22"/>
          <w:szCs w:val="22"/>
        </w:rPr>
      </w:pPr>
      <w:r w:rsidRPr="008E018A">
        <w:rPr>
          <w:rFonts w:ascii="Tahoma" w:hAnsi="Tahoma" w:cs="Tahoma"/>
          <w:color w:val="000000"/>
          <w:sz w:val="22"/>
          <w:szCs w:val="22"/>
        </w:rPr>
        <w:t>Передачу рабочей документации, необходимой для выполнения Работ, осуществляет Заказчик.</w:t>
      </w:r>
    </w:p>
    <w:p w14:paraId="0DB336F7" w14:textId="1625D1D5" w:rsidR="00116ABC" w:rsidRPr="008E018A" w:rsidRDefault="00116ABC" w:rsidP="001C652C">
      <w:pPr>
        <w:ind w:firstLine="709"/>
        <w:contextualSpacing/>
        <w:jc w:val="both"/>
        <w:rPr>
          <w:rFonts w:ascii="Tahoma" w:hAnsi="Tahoma" w:cs="Tahoma"/>
          <w:color w:val="000000"/>
          <w:sz w:val="22"/>
          <w:szCs w:val="22"/>
        </w:rPr>
      </w:pPr>
      <w:r w:rsidRPr="008E018A">
        <w:rPr>
          <w:rFonts w:ascii="Tahoma" w:hAnsi="Tahoma" w:cs="Tahoma"/>
          <w:color w:val="000000"/>
          <w:sz w:val="22"/>
          <w:szCs w:val="22"/>
        </w:rPr>
        <w:t xml:space="preserve">Изменения технических решений, принятых в рабочей документации, Подрядчик осуществляет только с письменного согласия </w:t>
      </w:r>
      <w:r w:rsidR="00785BF5" w:rsidRPr="008E018A">
        <w:rPr>
          <w:rFonts w:ascii="Tahoma" w:hAnsi="Tahoma" w:cs="Tahoma"/>
          <w:color w:val="000000"/>
          <w:sz w:val="22"/>
          <w:szCs w:val="22"/>
        </w:rPr>
        <w:t>Заказ</w:t>
      </w:r>
      <w:r w:rsidRPr="008E018A">
        <w:rPr>
          <w:rFonts w:ascii="Tahoma" w:hAnsi="Tahoma" w:cs="Tahoma"/>
          <w:color w:val="000000"/>
          <w:sz w:val="22"/>
          <w:szCs w:val="22"/>
        </w:rPr>
        <w:t xml:space="preserve">чика. Подрядчик сдает </w:t>
      </w:r>
      <w:r w:rsidR="00785BF5" w:rsidRPr="008E018A">
        <w:rPr>
          <w:rFonts w:ascii="Tahoma" w:hAnsi="Tahoma" w:cs="Tahoma"/>
          <w:color w:val="000000"/>
          <w:sz w:val="22"/>
          <w:szCs w:val="22"/>
        </w:rPr>
        <w:t>Заказ</w:t>
      </w:r>
      <w:r w:rsidRPr="008E018A">
        <w:rPr>
          <w:rFonts w:ascii="Tahoma" w:hAnsi="Tahoma" w:cs="Tahoma"/>
          <w:color w:val="000000"/>
          <w:sz w:val="22"/>
          <w:szCs w:val="22"/>
        </w:rPr>
        <w:t>чику выполненные работы с комплектом оформленной должным образом исполнительной документации в полном соответствии с данным техническим заданием и переданной в производство работ рабочей документацией.</w:t>
      </w:r>
    </w:p>
    <w:p w14:paraId="56499280" w14:textId="3F71A121" w:rsidR="00843E62" w:rsidRPr="008E018A" w:rsidRDefault="00843B64" w:rsidP="001C652C">
      <w:pPr>
        <w:ind w:firstLine="709"/>
        <w:contextualSpacing/>
        <w:jc w:val="both"/>
        <w:rPr>
          <w:rFonts w:ascii="Tahoma" w:hAnsi="Tahoma" w:cs="Tahoma"/>
          <w:color w:val="000000"/>
          <w:sz w:val="22"/>
          <w:szCs w:val="22"/>
        </w:rPr>
      </w:pPr>
      <w:r w:rsidRPr="008E018A">
        <w:rPr>
          <w:rFonts w:ascii="Tahoma" w:hAnsi="Tahoma" w:cs="Tahoma"/>
          <w:color w:val="000000"/>
          <w:sz w:val="22"/>
          <w:szCs w:val="22"/>
        </w:rPr>
        <w:t>П</w:t>
      </w:r>
      <w:r w:rsidR="00843E62" w:rsidRPr="008E018A">
        <w:rPr>
          <w:rFonts w:ascii="Tahoma" w:hAnsi="Tahoma" w:cs="Tahoma"/>
          <w:color w:val="000000"/>
          <w:sz w:val="22"/>
          <w:szCs w:val="22"/>
        </w:rPr>
        <w:t xml:space="preserve">одрядчик сдает Заказчику выполненные Работы с комплектом оформленной должным образом исполнительной документации в полном соответствии с данным ТЗ и переданной рабочей документацией. </w:t>
      </w:r>
    </w:p>
    <w:p w14:paraId="2488A8AD" w14:textId="03EA76CD" w:rsidR="00843E62" w:rsidRPr="008E018A" w:rsidRDefault="00843E62" w:rsidP="001C652C">
      <w:pPr>
        <w:ind w:firstLine="709"/>
        <w:contextualSpacing/>
        <w:jc w:val="both"/>
        <w:rPr>
          <w:rFonts w:ascii="Tahoma" w:hAnsi="Tahoma" w:cs="Tahoma"/>
          <w:color w:val="000000"/>
          <w:sz w:val="22"/>
          <w:szCs w:val="22"/>
        </w:rPr>
      </w:pPr>
      <w:r w:rsidRPr="008E018A">
        <w:rPr>
          <w:rFonts w:ascii="Tahoma" w:hAnsi="Tahoma" w:cs="Tahoma"/>
          <w:color w:val="000000"/>
          <w:sz w:val="22"/>
          <w:szCs w:val="22"/>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3D37F90C" w14:textId="77777777" w:rsidR="009A5E04" w:rsidRPr="008E018A" w:rsidRDefault="009A5E04" w:rsidP="001C652C">
      <w:pPr>
        <w:ind w:firstLine="709"/>
        <w:contextualSpacing/>
        <w:jc w:val="both"/>
        <w:rPr>
          <w:rFonts w:ascii="Tahoma" w:hAnsi="Tahoma" w:cs="Tahoma"/>
          <w:sz w:val="22"/>
          <w:szCs w:val="22"/>
        </w:rPr>
      </w:pPr>
      <w:r w:rsidRPr="008E018A">
        <w:rPr>
          <w:rFonts w:ascii="Tahoma" w:hAnsi="Tahoma" w:cs="Tahoma"/>
          <w:sz w:val="22"/>
          <w:szCs w:val="22"/>
        </w:rPr>
        <w:t xml:space="preserve">При выполнении работ </w:t>
      </w:r>
      <w:r w:rsidRPr="008E018A">
        <w:rPr>
          <w:rFonts w:ascii="Tahoma" w:hAnsi="Tahoma" w:cs="Tahoma"/>
          <w:kern w:val="2"/>
          <w:sz w:val="22"/>
          <w:szCs w:val="22"/>
        </w:rPr>
        <w:t>Подрядчик</w:t>
      </w:r>
      <w:r w:rsidRPr="008E018A" w:rsidDel="00256372">
        <w:rPr>
          <w:rFonts w:ascii="Tahoma" w:eastAsiaTheme="minorEastAsia" w:hAnsi="Tahoma" w:cs="Tahoma"/>
          <w:color w:val="000000"/>
          <w:sz w:val="22"/>
          <w:szCs w:val="22"/>
        </w:rPr>
        <w:t xml:space="preserve"> </w:t>
      </w:r>
      <w:r w:rsidRPr="008E018A">
        <w:rPr>
          <w:rFonts w:ascii="Tahoma" w:hAnsi="Tahoma" w:cs="Tahoma"/>
          <w:sz w:val="22"/>
          <w:szCs w:val="22"/>
        </w:rPr>
        <w:t>руководствуется</w:t>
      </w:r>
      <w:r w:rsidRPr="008E018A">
        <w:rPr>
          <w:rFonts w:ascii="Tahoma" w:hAnsi="Tahoma" w:cs="Tahoma"/>
          <w:color w:val="FF0000"/>
          <w:sz w:val="22"/>
          <w:szCs w:val="22"/>
        </w:rPr>
        <w:t xml:space="preserve"> </w:t>
      </w:r>
      <w:r w:rsidRPr="008E018A">
        <w:rPr>
          <w:rFonts w:ascii="Tahoma" w:hAnsi="Tahoma" w:cs="Tahoma"/>
          <w:sz w:val="22"/>
          <w:szCs w:val="22"/>
        </w:rPr>
        <w:t>действующими стандартами, строительными нормами и правилами, рабочей документацией, проектной документацией и другими нормативными документами, в том числе:</w:t>
      </w:r>
    </w:p>
    <w:p w14:paraId="473120EE" w14:textId="77777777" w:rsidR="009A5E04" w:rsidRPr="008E018A" w:rsidRDefault="009A5E04"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Федеральный закон от 29 декабря 2004 г. N 190-ФЗ "Градостроительный кодекс Российской Федерации"</w:t>
      </w:r>
    </w:p>
    <w:p w14:paraId="515AA2D1" w14:textId="5F93B148" w:rsidR="008A17A4" w:rsidRPr="008E018A" w:rsidRDefault="008A17A4" w:rsidP="008A17A4">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СП 35.13</w:t>
      </w:r>
      <w:r w:rsidR="00AA604F" w:rsidRPr="008E018A">
        <w:rPr>
          <w:rFonts w:ascii="Tahoma" w:hAnsi="Tahoma" w:cs="Tahoma"/>
          <w:sz w:val="22"/>
          <w:szCs w:val="22"/>
        </w:rPr>
        <w:t>3</w:t>
      </w:r>
      <w:r w:rsidRPr="008E018A">
        <w:rPr>
          <w:rFonts w:ascii="Tahoma" w:hAnsi="Tahoma" w:cs="Tahoma"/>
          <w:sz w:val="22"/>
          <w:szCs w:val="22"/>
        </w:rPr>
        <w:t>30.2011</w:t>
      </w:r>
      <w:r w:rsidR="00AA604F" w:rsidRPr="008E018A">
        <w:rPr>
          <w:rFonts w:ascii="Tahoma" w:hAnsi="Tahoma" w:cs="Tahoma"/>
          <w:sz w:val="22"/>
          <w:szCs w:val="22"/>
        </w:rPr>
        <w:t xml:space="preserve"> </w:t>
      </w:r>
      <w:r w:rsidR="00023934" w:rsidRPr="008E018A">
        <w:rPr>
          <w:rFonts w:ascii="Tahoma" w:hAnsi="Tahoma" w:cs="Tahoma"/>
          <w:sz w:val="22"/>
          <w:szCs w:val="22"/>
        </w:rPr>
        <w:t>«</w:t>
      </w:r>
      <w:r w:rsidRPr="008E018A">
        <w:rPr>
          <w:rFonts w:ascii="Tahoma" w:hAnsi="Tahoma" w:cs="Tahoma"/>
          <w:sz w:val="22"/>
          <w:szCs w:val="22"/>
        </w:rPr>
        <w:t>Мосты и трубы СНи</w:t>
      </w:r>
      <w:r w:rsidR="00AA604F" w:rsidRPr="008E018A">
        <w:rPr>
          <w:rFonts w:ascii="Tahoma" w:hAnsi="Tahoma" w:cs="Tahoma"/>
          <w:sz w:val="22"/>
          <w:szCs w:val="22"/>
        </w:rPr>
        <w:t>П 2.05.03-84*</w:t>
      </w:r>
      <w:r w:rsidR="00023934" w:rsidRPr="008E018A">
        <w:rPr>
          <w:rFonts w:ascii="Tahoma" w:hAnsi="Tahoma" w:cs="Tahoma"/>
          <w:sz w:val="22"/>
          <w:szCs w:val="22"/>
        </w:rPr>
        <w:t>»</w:t>
      </w:r>
      <w:r w:rsidRPr="008E018A">
        <w:rPr>
          <w:rFonts w:ascii="Tahoma" w:hAnsi="Tahoma" w:cs="Tahoma"/>
          <w:sz w:val="22"/>
          <w:szCs w:val="22"/>
        </w:rPr>
        <w:t>;</w:t>
      </w:r>
    </w:p>
    <w:p w14:paraId="70D28A93" w14:textId="6324C32C" w:rsidR="00AA604F" w:rsidRPr="008E018A" w:rsidRDefault="00AA604F" w:rsidP="008A17A4">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 xml:space="preserve">СП 24.13330.2011 </w:t>
      </w:r>
      <w:r w:rsidR="00023934" w:rsidRPr="008E018A">
        <w:rPr>
          <w:rFonts w:ascii="Tahoma" w:hAnsi="Tahoma" w:cs="Tahoma"/>
          <w:sz w:val="22"/>
          <w:szCs w:val="22"/>
        </w:rPr>
        <w:t>«</w:t>
      </w:r>
      <w:r w:rsidRPr="008E018A">
        <w:rPr>
          <w:rFonts w:ascii="Tahoma" w:hAnsi="Tahoma" w:cs="Tahoma"/>
          <w:sz w:val="22"/>
          <w:szCs w:val="22"/>
        </w:rPr>
        <w:t>Свайные фундаменты</w:t>
      </w:r>
      <w:r w:rsidR="00023934" w:rsidRPr="008E018A">
        <w:rPr>
          <w:rFonts w:ascii="Tahoma" w:hAnsi="Tahoma" w:cs="Tahoma"/>
          <w:sz w:val="22"/>
          <w:szCs w:val="22"/>
        </w:rPr>
        <w:t>»</w:t>
      </w:r>
      <w:r w:rsidRPr="008E018A">
        <w:rPr>
          <w:rFonts w:ascii="Tahoma" w:hAnsi="Tahoma" w:cs="Tahoma"/>
          <w:sz w:val="22"/>
          <w:szCs w:val="22"/>
        </w:rPr>
        <w:t>;</w:t>
      </w:r>
    </w:p>
    <w:p w14:paraId="74DDB9F5" w14:textId="25752525" w:rsidR="00AA604F" w:rsidRPr="008E018A" w:rsidRDefault="00AA604F" w:rsidP="008A17A4">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 xml:space="preserve">ГОСТ Р 71039-2023 </w:t>
      </w:r>
      <w:r w:rsidR="00023934" w:rsidRPr="008E018A">
        <w:rPr>
          <w:rFonts w:ascii="Tahoma" w:hAnsi="Tahoma" w:cs="Tahoma"/>
          <w:sz w:val="22"/>
          <w:szCs w:val="22"/>
        </w:rPr>
        <w:t>«</w:t>
      </w:r>
      <w:r w:rsidRPr="008E018A">
        <w:rPr>
          <w:rFonts w:ascii="Tahoma" w:hAnsi="Tahoma" w:cs="Tahoma"/>
          <w:sz w:val="22"/>
          <w:szCs w:val="22"/>
        </w:rPr>
        <w:t>Сваи буронабивные и «стены в грунте» траншейного и свайного типа. Межскважинный ультразвуковой метод контроля качества бетона</w:t>
      </w:r>
      <w:r w:rsidR="00023934" w:rsidRPr="008E018A">
        <w:rPr>
          <w:rFonts w:ascii="Tahoma" w:hAnsi="Tahoma" w:cs="Tahoma"/>
          <w:sz w:val="22"/>
          <w:szCs w:val="22"/>
        </w:rPr>
        <w:t>»</w:t>
      </w:r>
      <w:r w:rsidRPr="008E018A">
        <w:rPr>
          <w:rFonts w:ascii="Tahoma" w:hAnsi="Tahoma" w:cs="Tahoma"/>
          <w:sz w:val="22"/>
          <w:szCs w:val="22"/>
        </w:rPr>
        <w:t>;</w:t>
      </w:r>
    </w:p>
    <w:p w14:paraId="1DAEAE1F" w14:textId="3DA05945" w:rsidR="008A17A4" w:rsidRPr="008E018A" w:rsidRDefault="00AA604F"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 xml:space="preserve">ГОСТ 23279-2012 </w:t>
      </w:r>
      <w:r w:rsidR="00023934" w:rsidRPr="008E018A">
        <w:rPr>
          <w:rFonts w:ascii="Tahoma" w:hAnsi="Tahoma" w:cs="Tahoma"/>
          <w:sz w:val="22"/>
          <w:szCs w:val="22"/>
        </w:rPr>
        <w:t>«</w:t>
      </w:r>
      <w:r w:rsidRPr="008E018A">
        <w:rPr>
          <w:rFonts w:ascii="Tahoma" w:hAnsi="Tahoma" w:cs="Tahoma"/>
          <w:sz w:val="22"/>
          <w:szCs w:val="22"/>
        </w:rPr>
        <w:t>Сетки арматурные сварные для железобетонных конструкций и изделий</w:t>
      </w:r>
      <w:r w:rsidR="00EA32FD" w:rsidRPr="008E018A">
        <w:rPr>
          <w:rFonts w:ascii="Tahoma" w:hAnsi="Tahoma" w:cs="Tahoma"/>
          <w:sz w:val="22"/>
          <w:szCs w:val="22"/>
        </w:rPr>
        <w:t>. Общие технические условия</w:t>
      </w:r>
      <w:r w:rsidR="00023934" w:rsidRPr="008E018A">
        <w:rPr>
          <w:rFonts w:ascii="Tahoma" w:hAnsi="Tahoma" w:cs="Tahoma"/>
          <w:sz w:val="22"/>
          <w:szCs w:val="22"/>
        </w:rPr>
        <w:t>»</w:t>
      </w:r>
      <w:r w:rsidR="00EA32FD" w:rsidRPr="008E018A">
        <w:rPr>
          <w:rFonts w:ascii="Tahoma" w:hAnsi="Tahoma" w:cs="Tahoma"/>
          <w:sz w:val="22"/>
          <w:szCs w:val="22"/>
        </w:rPr>
        <w:t>;</w:t>
      </w:r>
    </w:p>
    <w:p w14:paraId="42C9354F" w14:textId="155280C1" w:rsidR="009A5E04" w:rsidRPr="008E018A" w:rsidRDefault="009A5E04"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 xml:space="preserve">СП 48.13330.2019 </w:t>
      </w:r>
      <w:r w:rsidR="00023934" w:rsidRPr="008E018A">
        <w:rPr>
          <w:rFonts w:ascii="Tahoma" w:hAnsi="Tahoma" w:cs="Tahoma"/>
          <w:sz w:val="22"/>
          <w:szCs w:val="22"/>
        </w:rPr>
        <w:t>«</w:t>
      </w:r>
      <w:r w:rsidRPr="008E018A">
        <w:rPr>
          <w:rFonts w:ascii="Tahoma" w:hAnsi="Tahoma" w:cs="Tahoma"/>
          <w:sz w:val="22"/>
          <w:szCs w:val="22"/>
        </w:rPr>
        <w:t>Организация строительства СНиП 12-01-2004 (с Изменением N 1)</w:t>
      </w:r>
      <w:r w:rsidR="00023934" w:rsidRPr="008E018A">
        <w:rPr>
          <w:rFonts w:ascii="Tahoma" w:hAnsi="Tahoma" w:cs="Tahoma"/>
          <w:sz w:val="22"/>
          <w:szCs w:val="22"/>
        </w:rPr>
        <w:t>»</w:t>
      </w:r>
      <w:r w:rsidRPr="008E018A">
        <w:rPr>
          <w:rFonts w:ascii="Tahoma" w:hAnsi="Tahoma" w:cs="Tahoma"/>
          <w:sz w:val="22"/>
          <w:szCs w:val="22"/>
        </w:rPr>
        <w:t>;</w:t>
      </w:r>
    </w:p>
    <w:p w14:paraId="2471CB83" w14:textId="08A40B8D" w:rsidR="009A5E04" w:rsidRPr="008E018A" w:rsidRDefault="009A5E04"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 xml:space="preserve">СП 119.13330.2017 </w:t>
      </w:r>
      <w:r w:rsidR="00023934" w:rsidRPr="008E018A">
        <w:rPr>
          <w:rFonts w:ascii="Tahoma" w:hAnsi="Tahoma" w:cs="Tahoma"/>
          <w:sz w:val="22"/>
          <w:szCs w:val="22"/>
        </w:rPr>
        <w:t>«</w:t>
      </w:r>
      <w:r w:rsidRPr="008E018A">
        <w:rPr>
          <w:rFonts w:ascii="Tahoma" w:hAnsi="Tahoma" w:cs="Tahoma"/>
          <w:sz w:val="22"/>
          <w:szCs w:val="22"/>
        </w:rPr>
        <w:t>Железные дороги колеи 1520 мм. Актуализированная редакция СНиП 32-01-95 (с Изменением N 1)</w:t>
      </w:r>
      <w:r w:rsidR="00023934" w:rsidRPr="008E018A">
        <w:rPr>
          <w:rFonts w:ascii="Tahoma" w:hAnsi="Tahoma" w:cs="Tahoma"/>
          <w:sz w:val="22"/>
          <w:szCs w:val="22"/>
        </w:rPr>
        <w:t>»</w:t>
      </w:r>
      <w:r w:rsidRPr="008E018A">
        <w:rPr>
          <w:rFonts w:ascii="Tahoma" w:hAnsi="Tahoma" w:cs="Tahoma"/>
          <w:sz w:val="22"/>
          <w:szCs w:val="22"/>
        </w:rPr>
        <w:t>;</w:t>
      </w:r>
    </w:p>
    <w:p w14:paraId="3C993722" w14:textId="77777777" w:rsidR="009A5E04" w:rsidRPr="008E018A" w:rsidRDefault="009A5E04"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Федеральным законом от 30 декабря 2009 г. N 384-ФЗ "Технический регламент о безопасности зданий и сооружений;</w:t>
      </w:r>
    </w:p>
    <w:p w14:paraId="5CE4E552" w14:textId="77777777" w:rsidR="009A5E04" w:rsidRPr="008E018A" w:rsidRDefault="009A5E04"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lastRenderedPageBreak/>
        <w:t>СП 236.1326000.2015 Приемка и ввод в эксплуатацию объектов инфраструктуры железнодорожного транспорта;</w:t>
      </w:r>
    </w:p>
    <w:p w14:paraId="543E700D" w14:textId="77777777" w:rsidR="009A5E04" w:rsidRPr="008E018A" w:rsidRDefault="009A5E04"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ТР ТС 003/2011 Технический регламент Таможенного союза "О безопасности инфраструктуры железнодорожного транспорта" (с изменениями на 30 марта 2023 года);</w:t>
      </w:r>
    </w:p>
    <w:p w14:paraId="7A5D86D3" w14:textId="77777777" w:rsidR="009A5E04" w:rsidRPr="008E018A" w:rsidRDefault="009A5E04" w:rsidP="001C652C">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Постановление Правительства РФ от 19.01.2022 N 18 «О подготовке и принятии решения о предоставлении водного объекта в пользование» (с изменениями на 18 февраля 2023 года;</w:t>
      </w:r>
    </w:p>
    <w:p w14:paraId="31505509" w14:textId="77777777" w:rsidR="009A5E04" w:rsidRPr="008E018A" w:rsidRDefault="009A5E04" w:rsidP="001C652C">
      <w:pPr>
        <w:pStyle w:val="ae"/>
        <w:numPr>
          <w:ilvl w:val="0"/>
          <w:numId w:val="8"/>
        </w:numPr>
        <w:ind w:left="0" w:firstLine="360"/>
        <w:rPr>
          <w:rFonts w:ascii="Tahoma" w:hAnsi="Tahoma" w:cs="Tahoma"/>
          <w:sz w:val="22"/>
          <w:szCs w:val="22"/>
        </w:rPr>
      </w:pPr>
      <w:r w:rsidRPr="008E018A">
        <w:rPr>
          <w:rFonts w:ascii="Tahoma" w:hAnsi="Tahoma" w:cs="Tahoma"/>
          <w:sz w:val="22"/>
          <w:szCs w:val="22"/>
        </w:rPr>
        <w:t>СП 45.13330.2017 «Земляные сооружения, основания и фундаменты. Актуализированная редакция СНиП 3.02.01-87»;</w:t>
      </w:r>
    </w:p>
    <w:p w14:paraId="71DAF622" w14:textId="77777777" w:rsidR="009A5E04" w:rsidRPr="008E018A" w:rsidRDefault="009A5E04" w:rsidP="001C652C">
      <w:pPr>
        <w:pStyle w:val="ae"/>
        <w:numPr>
          <w:ilvl w:val="0"/>
          <w:numId w:val="8"/>
        </w:numPr>
        <w:rPr>
          <w:rFonts w:ascii="Tahoma" w:hAnsi="Tahoma" w:cs="Tahoma"/>
          <w:sz w:val="22"/>
          <w:szCs w:val="22"/>
        </w:rPr>
      </w:pPr>
      <w:r w:rsidRPr="008E018A">
        <w:rPr>
          <w:rFonts w:ascii="Tahoma" w:hAnsi="Tahoma" w:cs="Tahoma"/>
          <w:sz w:val="22"/>
          <w:szCs w:val="22"/>
        </w:rPr>
        <w:t>СП 126.13330.2017 «Геодезические работы в строительстве. СНиП 3.01.03-84»;</w:t>
      </w:r>
    </w:p>
    <w:p w14:paraId="7306EEDB" w14:textId="77777777" w:rsidR="009A5E04" w:rsidRPr="008E018A" w:rsidRDefault="009A5E04" w:rsidP="001C652C">
      <w:pPr>
        <w:pStyle w:val="ae"/>
        <w:numPr>
          <w:ilvl w:val="0"/>
          <w:numId w:val="8"/>
        </w:numPr>
        <w:ind w:left="0" w:firstLine="360"/>
        <w:rPr>
          <w:rFonts w:ascii="Tahoma" w:hAnsi="Tahoma" w:cs="Tahoma"/>
          <w:sz w:val="22"/>
          <w:szCs w:val="22"/>
        </w:rPr>
      </w:pPr>
      <w:r w:rsidRPr="008E018A">
        <w:rPr>
          <w:rFonts w:ascii="Tahoma" w:hAnsi="Tahoma" w:cs="Tahoma"/>
          <w:sz w:val="22"/>
          <w:szCs w:val="22"/>
        </w:rPr>
        <w:t>Федеральный закон от 25 октября 2001 г. N 136-ФЗ "Земельный кодекс Российской Федерации";</w:t>
      </w:r>
    </w:p>
    <w:p w14:paraId="6C062D9C" w14:textId="77777777" w:rsidR="009A5E04" w:rsidRPr="008E018A" w:rsidRDefault="009A5E04" w:rsidP="001C652C">
      <w:pPr>
        <w:pStyle w:val="ae"/>
        <w:numPr>
          <w:ilvl w:val="0"/>
          <w:numId w:val="8"/>
        </w:numPr>
        <w:ind w:left="0" w:firstLine="360"/>
        <w:rPr>
          <w:rFonts w:ascii="Tahoma" w:hAnsi="Tahoma" w:cs="Tahoma"/>
          <w:sz w:val="22"/>
          <w:szCs w:val="22"/>
        </w:rPr>
      </w:pPr>
      <w:r w:rsidRPr="008E018A">
        <w:rPr>
          <w:rFonts w:ascii="Tahoma" w:hAnsi="Tahoma" w:cs="Tahoma"/>
          <w:sz w:val="22"/>
          <w:szCs w:val="22"/>
        </w:rPr>
        <w:t>Постановление Правительства Российской Федерации от 21 июня 2010 г. N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14:paraId="4410A2CC" w14:textId="77777777" w:rsidR="009A5E04" w:rsidRPr="008E018A" w:rsidRDefault="009A5E04" w:rsidP="001C652C">
      <w:pPr>
        <w:pStyle w:val="ae"/>
        <w:numPr>
          <w:ilvl w:val="0"/>
          <w:numId w:val="8"/>
        </w:numPr>
        <w:rPr>
          <w:rFonts w:ascii="Tahoma" w:hAnsi="Tahoma" w:cs="Tahoma"/>
          <w:sz w:val="22"/>
          <w:szCs w:val="22"/>
        </w:rPr>
      </w:pPr>
      <w:r w:rsidRPr="008E018A">
        <w:rPr>
          <w:rFonts w:ascii="Tahoma" w:hAnsi="Tahoma" w:cs="Tahoma"/>
          <w:sz w:val="22"/>
          <w:szCs w:val="22"/>
        </w:rPr>
        <w:t>Федеральный закон от 24.06.1998 N 89-ФЗ «Об отходах производства и потребления»</w:t>
      </w:r>
    </w:p>
    <w:p w14:paraId="4D423FF4" w14:textId="77777777" w:rsidR="009A5E04" w:rsidRPr="008E018A" w:rsidRDefault="009A5E04" w:rsidP="001C652C">
      <w:pPr>
        <w:pStyle w:val="ae"/>
        <w:numPr>
          <w:ilvl w:val="0"/>
          <w:numId w:val="8"/>
        </w:numPr>
        <w:rPr>
          <w:rFonts w:ascii="Tahoma" w:hAnsi="Tahoma" w:cs="Tahoma"/>
          <w:sz w:val="22"/>
          <w:szCs w:val="22"/>
        </w:rPr>
      </w:pPr>
      <w:r w:rsidRPr="008E018A">
        <w:rPr>
          <w:rFonts w:ascii="Tahoma" w:hAnsi="Tahoma" w:cs="Tahoma"/>
          <w:sz w:val="22"/>
          <w:szCs w:val="22"/>
        </w:rPr>
        <w:t>Федеральный закон от 10.01.2002 N 7-ФЗ «Об охране окружающей среды»;</w:t>
      </w:r>
    </w:p>
    <w:p w14:paraId="019C574D" w14:textId="77777777" w:rsidR="009A5E04" w:rsidRPr="008E018A" w:rsidRDefault="009A5E04" w:rsidP="001C652C">
      <w:pPr>
        <w:pStyle w:val="ae"/>
        <w:numPr>
          <w:ilvl w:val="0"/>
          <w:numId w:val="8"/>
        </w:numPr>
        <w:ind w:left="0" w:firstLine="360"/>
        <w:rPr>
          <w:rFonts w:ascii="Tahoma" w:hAnsi="Tahoma" w:cs="Tahoma"/>
          <w:sz w:val="22"/>
          <w:szCs w:val="22"/>
        </w:rPr>
      </w:pPr>
      <w:r w:rsidRPr="008E018A">
        <w:rPr>
          <w:rFonts w:ascii="Tahoma" w:hAnsi="Tahoma" w:cs="Tahoma"/>
          <w:sz w:val="22"/>
          <w:szCs w:val="22"/>
        </w:rPr>
        <w:t>Федеральный закон от 30.03.1999 N 52-ФЗ «О санитарно-эпидемиологическом благополучии населения»</w:t>
      </w:r>
    </w:p>
    <w:p w14:paraId="65CDC869" w14:textId="433BAF21" w:rsidR="009A5E04" w:rsidRPr="008E018A" w:rsidRDefault="009A5E04" w:rsidP="008C4F30">
      <w:pPr>
        <w:pStyle w:val="ae"/>
        <w:numPr>
          <w:ilvl w:val="0"/>
          <w:numId w:val="8"/>
        </w:numPr>
        <w:ind w:left="0" w:firstLine="360"/>
        <w:jc w:val="both"/>
        <w:rPr>
          <w:rFonts w:ascii="Tahoma" w:hAnsi="Tahoma" w:cs="Tahoma"/>
          <w:sz w:val="22"/>
          <w:szCs w:val="22"/>
        </w:rPr>
      </w:pPr>
      <w:r w:rsidRPr="008E018A">
        <w:rPr>
          <w:rFonts w:ascii="Tahoma" w:hAnsi="Tahoma" w:cs="Tahoma"/>
          <w:sz w:val="22"/>
          <w:szCs w:val="22"/>
        </w:rPr>
        <w:t xml:space="preserve">Методическими рекомендациями по содержанию искусственных сооружений в области железнодорожного транспорта, утвержденными распоряжением Минтранса России </w:t>
      </w:r>
      <w:r w:rsidR="00962E50" w:rsidRPr="008E018A">
        <w:rPr>
          <w:rFonts w:ascii="Tahoma" w:hAnsi="Tahoma" w:cs="Tahoma"/>
          <w:sz w:val="22"/>
          <w:szCs w:val="22"/>
        </w:rPr>
        <w:t>от 16 ноября 2021 г. №ВТ-235-р.</w:t>
      </w:r>
    </w:p>
    <w:p w14:paraId="2F020EAB" w14:textId="5F0B6250" w:rsidR="009A5E04" w:rsidRPr="008E018A" w:rsidRDefault="009A5E04" w:rsidP="008C4F30">
      <w:pPr>
        <w:ind w:firstLine="709"/>
        <w:contextualSpacing/>
        <w:jc w:val="both"/>
        <w:rPr>
          <w:rFonts w:ascii="Tahoma" w:hAnsi="Tahoma" w:cs="Tahoma"/>
          <w:sz w:val="22"/>
          <w:szCs w:val="22"/>
        </w:rPr>
      </w:pPr>
      <w:r w:rsidRPr="008E018A">
        <w:rPr>
          <w:rFonts w:ascii="Tahoma" w:hAnsi="Tahoma" w:cs="Tahoma"/>
          <w:sz w:val="22"/>
          <w:szCs w:val="22"/>
        </w:rPr>
        <w:t>За 10 календарных дней до начала выполнения Работ Подрядчиком должен быть разработан проект производства работ (ППР) на объекте в соответствии с СП 48.13330.2019 "СНиП 12-01-2004 Организация строительства", ТЗ и рабочей документацией, согласован со всеми заинтересованными лицами и службами.</w:t>
      </w:r>
    </w:p>
    <w:p w14:paraId="52C775C5" w14:textId="652A10A4" w:rsidR="00843B64" w:rsidRPr="008E018A" w:rsidRDefault="00843B64" w:rsidP="008C4F30">
      <w:pPr>
        <w:ind w:firstLine="709"/>
        <w:contextualSpacing/>
        <w:jc w:val="both"/>
        <w:rPr>
          <w:rFonts w:ascii="Tahoma" w:hAnsi="Tahoma" w:cs="Tahoma"/>
          <w:sz w:val="22"/>
          <w:szCs w:val="22"/>
        </w:rPr>
      </w:pPr>
      <w:r w:rsidRPr="008E018A">
        <w:rPr>
          <w:rFonts w:ascii="Tahoma" w:hAnsi="Tahoma" w:cs="Tahoma"/>
          <w:sz w:val="22"/>
          <w:szCs w:val="22"/>
        </w:rPr>
        <w:t xml:space="preserve">До начала производства работ Подрядчик обязан согласовать списки техники и персонала, планируемые к привлечению, с </w:t>
      </w:r>
      <w:r w:rsidR="00785BF5" w:rsidRPr="008E018A">
        <w:rPr>
          <w:rFonts w:ascii="Tahoma" w:hAnsi="Tahoma" w:cs="Tahoma"/>
          <w:color w:val="000000"/>
          <w:sz w:val="22"/>
          <w:szCs w:val="22"/>
        </w:rPr>
        <w:t>Заказ</w:t>
      </w:r>
      <w:r w:rsidRPr="008E018A">
        <w:rPr>
          <w:rFonts w:ascii="Tahoma" w:hAnsi="Tahoma" w:cs="Tahoma"/>
          <w:sz w:val="22"/>
          <w:szCs w:val="22"/>
        </w:rPr>
        <w:t>чиком и обеспечить доставку их на строительную площадку.</w:t>
      </w:r>
    </w:p>
    <w:p w14:paraId="7CF989E3" w14:textId="19C4A4A6" w:rsidR="009A5E04" w:rsidRPr="008E018A" w:rsidRDefault="009A5E04" w:rsidP="008C4F30">
      <w:pPr>
        <w:ind w:firstLine="709"/>
        <w:contextualSpacing/>
        <w:jc w:val="both"/>
        <w:rPr>
          <w:rFonts w:ascii="Tahoma" w:hAnsi="Tahoma" w:cs="Tahoma"/>
          <w:sz w:val="22"/>
          <w:szCs w:val="22"/>
        </w:rPr>
      </w:pPr>
      <w:r w:rsidRPr="008E018A">
        <w:rPr>
          <w:rFonts w:ascii="Tahoma" w:hAnsi="Tahoma" w:cs="Tahoma"/>
          <w:sz w:val="22"/>
          <w:szCs w:val="22"/>
        </w:rPr>
        <w:t>До начала выполнения Работ Подрядчик обязан самостоятельно оформить все необходимые разрешительные документы, в том числе Акт-допуск, Наряд-допуск, решения о предоставлении водного объекта в пользование и другие документы.</w:t>
      </w:r>
    </w:p>
    <w:p w14:paraId="27ED23E3" w14:textId="395B75F6" w:rsidR="00843B64" w:rsidRPr="008E018A" w:rsidRDefault="00843B64" w:rsidP="008C4F30">
      <w:pPr>
        <w:ind w:firstLine="709"/>
        <w:contextualSpacing/>
        <w:jc w:val="both"/>
        <w:rPr>
          <w:rFonts w:ascii="Tahoma" w:hAnsi="Tahoma" w:cs="Tahoma"/>
          <w:sz w:val="22"/>
          <w:szCs w:val="22"/>
        </w:rPr>
      </w:pPr>
      <w:r w:rsidRPr="008E018A">
        <w:rPr>
          <w:rFonts w:ascii="Tahoma" w:hAnsi="Tahoma" w:cs="Tahoma"/>
          <w:sz w:val="22"/>
          <w:szCs w:val="22"/>
        </w:rPr>
        <w:t>До начала производства строительных работ Подрядчик должен быть выполнить комплекс внутриплощадочных подготовительных работ, включающий в себя работы, связанные с освоением строительной площадки и обеспечивающие ритмичное ведение строительного и монтажного производства.</w:t>
      </w:r>
    </w:p>
    <w:p w14:paraId="0C2BCC85" w14:textId="77777777" w:rsidR="009A5E04" w:rsidRPr="008E018A" w:rsidRDefault="009A5E04" w:rsidP="008C4F30">
      <w:pPr>
        <w:ind w:firstLine="709"/>
        <w:contextualSpacing/>
        <w:jc w:val="both"/>
        <w:rPr>
          <w:rFonts w:ascii="Tahoma" w:hAnsi="Tahoma" w:cs="Tahoma"/>
          <w:sz w:val="22"/>
          <w:szCs w:val="22"/>
        </w:rPr>
      </w:pPr>
      <w:r w:rsidRPr="008E018A">
        <w:rPr>
          <w:rFonts w:ascii="Tahoma" w:hAnsi="Tahoma" w:cs="Tahoma"/>
          <w:sz w:val="22"/>
          <w:szCs w:val="22"/>
        </w:rPr>
        <w:t>Обеспечение транспортных средств ГСМ, доставка персонала к месту выполнения Работ и обратно, обеспечение питанием и проживания членов бригады осуществляется за счет Подрядчика.</w:t>
      </w:r>
    </w:p>
    <w:p w14:paraId="0751B1F5" w14:textId="77777777" w:rsidR="009A5E04" w:rsidRPr="008E018A" w:rsidRDefault="009A5E04" w:rsidP="008C4F30">
      <w:pPr>
        <w:ind w:firstLine="709"/>
        <w:contextualSpacing/>
        <w:jc w:val="both"/>
        <w:rPr>
          <w:rFonts w:ascii="Tahoma" w:hAnsi="Tahoma" w:cs="Tahoma"/>
          <w:sz w:val="22"/>
          <w:szCs w:val="22"/>
        </w:rPr>
      </w:pPr>
      <w:r w:rsidRPr="008E018A">
        <w:rPr>
          <w:rFonts w:ascii="Tahoma" w:hAnsi="Tahoma" w:cs="Tahoma"/>
          <w:sz w:val="22"/>
          <w:szCs w:val="22"/>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424BAD9" w14:textId="77777777" w:rsidR="009A5E04" w:rsidRPr="008E018A" w:rsidRDefault="009A5E04" w:rsidP="008C4F30">
      <w:pPr>
        <w:ind w:firstLine="709"/>
        <w:contextualSpacing/>
        <w:jc w:val="both"/>
        <w:rPr>
          <w:rFonts w:ascii="Tahoma" w:hAnsi="Tahoma" w:cs="Tahoma"/>
          <w:sz w:val="22"/>
          <w:szCs w:val="22"/>
        </w:rPr>
      </w:pPr>
      <w:r w:rsidRPr="008E018A">
        <w:rPr>
          <w:rFonts w:ascii="Tahoma" w:hAnsi="Tahoma" w:cs="Tahoma"/>
          <w:sz w:val="22"/>
          <w:szCs w:val="22"/>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70211588" w14:textId="383C7752" w:rsidR="009A5E04" w:rsidRPr="008E018A" w:rsidRDefault="009A5E04" w:rsidP="008C4F30">
      <w:pPr>
        <w:ind w:firstLine="709"/>
        <w:contextualSpacing/>
        <w:jc w:val="both"/>
        <w:rPr>
          <w:rFonts w:ascii="Tahoma" w:hAnsi="Tahoma" w:cs="Tahoma"/>
          <w:sz w:val="22"/>
          <w:szCs w:val="22"/>
        </w:rPr>
      </w:pPr>
      <w:r w:rsidRPr="008E018A">
        <w:rPr>
          <w:rFonts w:ascii="Tahoma" w:hAnsi="Tahoma" w:cs="Tahoma"/>
          <w:sz w:val="22"/>
          <w:szCs w:val="22"/>
        </w:rPr>
        <w:t>Заказчик вправе проводить технический аудит Подрядчика.</w:t>
      </w:r>
    </w:p>
    <w:p w14:paraId="02BA5770" w14:textId="6A5E0121" w:rsidR="00843B64" w:rsidRPr="008E018A" w:rsidRDefault="00843B64" w:rsidP="008C4F30">
      <w:pPr>
        <w:ind w:firstLine="709"/>
        <w:contextualSpacing/>
        <w:jc w:val="both"/>
        <w:rPr>
          <w:rFonts w:ascii="Tahoma" w:hAnsi="Tahoma" w:cs="Tahoma"/>
          <w:b/>
          <w:sz w:val="22"/>
          <w:szCs w:val="22"/>
          <w:highlight w:val="yellow"/>
        </w:rPr>
      </w:pPr>
    </w:p>
    <w:p w14:paraId="2515D4DC" w14:textId="0302FDE1" w:rsidR="00843B64" w:rsidRPr="008E018A" w:rsidRDefault="00843B64" w:rsidP="008C4F30">
      <w:pPr>
        <w:pStyle w:val="1"/>
        <w:keepLines/>
        <w:numPr>
          <w:ilvl w:val="0"/>
          <w:numId w:val="22"/>
        </w:numPr>
        <w:spacing w:before="240" w:after="120" w:line="276" w:lineRule="auto"/>
        <w:ind w:left="0" w:firstLine="709"/>
        <w:jc w:val="both"/>
        <w:rPr>
          <w:rFonts w:ascii="Tahoma" w:eastAsiaTheme="minorEastAsia" w:hAnsi="Tahoma" w:cs="Tahoma"/>
          <w:color w:val="000000"/>
          <w:sz w:val="22"/>
          <w:szCs w:val="22"/>
        </w:rPr>
      </w:pPr>
      <w:bookmarkStart w:id="83" w:name="_Toc192084932"/>
      <w:r w:rsidRPr="008E018A">
        <w:rPr>
          <w:rFonts w:ascii="Tahoma" w:eastAsiaTheme="minorEastAsia" w:hAnsi="Tahoma" w:cs="Tahoma"/>
          <w:sz w:val="22"/>
          <w:szCs w:val="22"/>
        </w:rPr>
        <w:lastRenderedPageBreak/>
        <w:t>Обеспечение</w:t>
      </w:r>
      <w:r w:rsidRPr="008E018A">
        <w:rPr>
          <w:rFonts w:ascii="Tahoma" w:eastAsiaTheme="minorEastAsia" w:hAnsi="Tahoma" w:cs="Tahoma"/>
          <w:color w:val="000000"/>
          <w:sz w:val="22"/>
          <w:szCs w:val="22"/>
        </w:rPr>
        <w:t xml:space="preserve"> строительства материалами/оборудованием и требования к ним.</w:t>
      </w:r>
      <w:bookmarkEnd w:id="83"/>
    </w:p>
    <w:p w14:paraId="6771B7B7" w14:textId="4EEE0AA3"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Материал, передаваемый Подрядчику на давальческой основе Заказчи</w:t>
      </w:r>
      <w:r w:rsidR="00F149AC" w:rsidRPr="008E018A">
        <w:rPr>
          <w:rFonts w:ascii="Tahoma" w:eastAsiaTheme="minorEastAsia" w:hAnsi="Tahoma" w:cs="Tahoma"/>
          <w:color w:val="000000"/>
          <w:sz w:val="22"/>
          <w:szCs w:val="22"/>
        </w:rPr>
        <w:t>ком, представлен в Приложении №3</w:t>
      </w:r>
      <w:r w:rsidRPr="008E018A">
        <w:rPr>
          <w:rFonts w:ascii="Tahoma" w:eastAsiaTheme="minorEastAsia" w:hAnsi="Tahoma" w:cs="Tahoma"/>
          <w:color w:val="000000"/>
          <w:sz w:val="22"/>
          <w:szCs w:val="22"/>
        </w:rPr>
        <w:t>. Доставка давальческого материала со склада Заказчика (г. Борзя), Подрядчиком осуществляется самостоятельно.</w:t>
      </w:r>
    </w:p>
    <w:p w14:paraId="5193B265" w14:textId="6F533DAB"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 xml:space="preserve">Объём и номенклатура материалов, не вошедших в перечень поставки осуществляемой Заказчиком, поставляется Подрядчиком самостоятельно. </w:t>
      </w:r>
    </w:p>
    <w:p w14:paraId="2A2FA88E" w14:textId="1934AA6B"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 xml:space="preserve">Подрядчик осуществляет погрузку и доставку всех материалов необходимых для выполнения работ со склада </w:t>
      </w:r>
      <w:r w:rsidR="00785BF5" w:rsidRPr="008E018A">
        <w:rPr>
          <w:rFonts w:ascii="Tahoma" w:hAnsi="Tahoma" w:cs="Tahoma"/>
          <w:color w:val="000000"/>
          <w:sz w:val="22"/>
          <w:szCs w:val="22"/>
        </w:rPr>
        <w:t>Заказ</w:t>
      </w:r>
      <w:r w:rsidRPr="008E018A">
        <w:rPr>
          <w:rFonts w:ascii="Tahoma" w:eastAsiaTheme="minorEastAsia" w:hAnsi="Tahoma" w:cs="Tahoma"/>
          <w:color w:val="000000"/>
          <w:sz w:val="22"/>
          <w:szCs w:val="22"/>
        </w:rPr>
        <w:t>чика к месту производства работ, обеспечивает сохранность при перевозке и хранении на Стройплощадке.</w:t>
      </w:r>
    </w:p>
    <w:p w14:paraId="01621D97" w14:textId="2EACF60C"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 xml:space="preserve">Подрядчик несет всю полноту ответственности за поставку материалов и других ресурсов, не вошедших в перечень поставки осуществляемой </w:t>
      </w:r>
      <w:r w:rsidR="00F149AC" w:rsidRPr="008E018A">
        <w:rPr>
          <w:rFonts w:ascii="Tahoma" w:eastAsiaTheme="minorEastAsia" w:hAnsi="Tahoma" w:cs="Tahoma"/>
          <w:color w:val="000000"/>
          <w:sz w:val="22"/>
          <w:szCs w:val="22"/>
        </w:rPr>
        <w:t>Заказчиком (приложение №3</w:t>
      </w:r>
      <w:r w:rsidRPr="008E018A">
        <w:rPr>
          <w:rFonts w:ascii="Tahoma" w:eastAsiaTheme="minorEastAsia" w:hAnsi="Tahoma" w:cs="Tahoma"/>
          <w:color w:val="000000"/>
          <w:sz w:val="22"/>
          <w:szCs w:val="22"/>
        </w:rPr>
        <w:t>), достаточных для выполнения строительства, а также за все виды строительных работ и сроки их выполнения. Подрядчик предоставляет на все поставленные материалы полный комплект разрешительной и эксплуатационной документации, предусмотренный нормативными документами и законодательством Российской Федерации, в том числе на материалы импортного производства.</w:t>
      </w:r>
    </w:p>
    <w:p w14:paraId="2C15E0B4" w14:textId="160B0EE8"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 xml:space="preserve">Замена материалов, принятых в рабочей документации (Приложение №1), Подрядчик осуществляет только с письменного согласия </w:t>
      </w:r>
      <w:r w:rsidR="00785BF5" w:rsidRPr="008E018A">
        <w:rPr>
          <w:rFonts w:ascii="Tahoma" w:hAnsi="Tahoma" w:cs="Tahoma"/>
          <w:color w:val="000000"/>
          <w:sz w:val="22"/>
          <w:szCs w:val="22"/>
        </w:rPr>
        <w:t>Заказ</w:t>
      </w:r>
      <w:r w:rsidRPr="008E018A">
        <w:rPr>
          <w:rFonts w:ascii="Tahoma" w:eastAsiaTheme="minorEastAsia" w:hAnsi="Tahoma" w:cs="Tahoma"/>
          <w:color w:val="000000"/>
          <w:sz w:val="22"/>
          <w:szCs w:val="22"/>
        </w:rPr>
        <w:t xml:space="preserve">чика. </w:t>
      </w:r>
    </w:p>
    <w:p w14:paraId="5E5A31BB" w14:textId="77777777"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Организация транспортирования, складирования и хранения материалов, деталей, конструкций и оборудования должна соответствовать требованиям стандартов и исключать возможность их повреждения, порчи и потерь (СП 48.13330.2019 «Организация строительства»). Оперативное складирование материалов и оборудования производится при условии организации Подрядчиком оборудованных мест размещения средств пожаротушения на площадке складирования.</w:t>
      </w:r>
    </w:p>
    <w:p w14:paraId="4532BE32" w14:textId="77777777"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Поврежденный при транспортировке и монтаже давальческий материал, восстановить силами Подрядчика.</w:t>
      </w:r>
    </w:p>
    <w:p w14:paraId="335E3890" w14:textId="027370B5" w:rsidR="00843B64" w:rsidRPr="008E018A" w:rsidRDefault="00843B64" w:rsidP="008C4F30">
      <w:pPr>
        <w:ind w:firstLine="709"/>
        <w:contextualSpacing/>
        <w:jc w:val="both"/>
        <w:rPr>
          <w:rFonts w:ascii="Tahoma" w:eastAsiaTheme="minorEastAsia" w:hAnsi="Tahoma" w:cs="Tahoma"/>
          <w:color w:val="000000"/>
          <w:sz w:val="22"/>
          <w:szCs w:val="22"/>
        </w:rPr>
      </w:pPr>
      <w:r w:rsidRPr="008E018A">
        <w:rPr>
          <w:rFonts w:ascii="Tahoma" w:eastAsiaTheme="minorEastAsia" w:hAnsi="Tahoma" w:cs="Tahoma"/>
          <w:color w:val="000000"/>
          <w:sz w:val="22"/>
          <w:szCs w:val="22"/>
        </w:rPr>
        <w:t>При длительных сроках хранения (определяются условиями поставки) следует выполнять переконсервацию материалов/оборудования и восстановление защитных покрытий.</w:t>
      </w:r>
    </w:p>
    <w:p w14:paraId="21B785DB" w14:textId="30419D5E" w:rsidR="00203D9B" w:rsidRPr="008E018A" w:rsidRDefault="00203D9B" w:rsidP="008C4F30">
      <w:pPr>
        <w:ind w:firstLine="709"/>
        <w:contextualSpacing/>
        <w:jc w:val="both"/>
        <w:rPr>
          <w:rFonts w:ascii="Tahoma" w:eastAsiaTheme="minorEastAsia" w:hAnsi="Tahoma" w:cs="Tahoma"/>
          <w:color w:val="000000"/>
          <w:sz w:val="22"/>
          <w:szCs w:val="22"/>
        </w:rPr>
      </w:pPr>
    </w:p>
    <w:p w14:paraId="2AA9BB04" w14:textId="4DB43CE5" w:rsidR="00C07AE3" w:rsidRPr="008E018A" w:rsidRDefault="00C07AE3" w:rsidP="008C4F30">
      <w:pPr>
        <w:pStyle w:val="1"/>
        <w:keepLines/>
        <w:numPr>
          <w:ilvl w:val="0"/>
          <w:numId w:val="22"/>
        </w:numPr>
        <w:spacing w:before="240" w:after="120" w:line="276" w:lineRule="auto"/>
        <w:ind w:left="0" w:firstLine="709"/>
        <w:jc w:val="both"/>
        <w:rPr>
          <w:rFonts w:ascii="Tahoma" w:eastAsiaTheme="minorEastAsia" w:hAnsi="Tahoma" w:cs="Tahoma"/>
          <w:sz w:val="22"/>
          <w:szCs w:val="22"/>
        </w:rPr>
      </w:pPr>
      <w:bookmarkStart w:id="84" w:name="_Toc291168831"/>
      <w:bookmarkStart w:id="85" w:name="_Toc309403007"/>
      <w:bookmarkStart w:id="86" w:name="_Toc309506234"/>
      <w:bookmarkStart w:id="87" w:name="_Toc309506468"/>
      <w:bookmarkStart w:id="88" w:name="_Toc309506565"/>
      <w:bookmarkStart w:id="89" w:name="_Toc311018203"/>
      <w:bookmarkStart w:id="90" w:name="_Toc192084933"/>
      <w:bookmarkStart w:id="91" w:name="_Toc100996910"/>
      <w:bookmarkEnd w:id="55"/>
      <w:bookmarkEnd w:id="56"/>
      <w:r w:rsidRPr="008E018A">
        <w:rPr>
          <w:rFonts w:ascii="Tahoma" w:eastAsiaTheme="minorEastAsia" w:hAnsi="Tahoma" w:cs="Tahoma"/>
          <w:sz w:val="22"/>
          <w:szCs w:val="22"/>
        </w:rPr>
        <w:t>Состав работ</w:t>
      </w:r>
      <w:bookmarkEnd w:id="84"/>
      <w:bookmarkEnd w:id="85"/>
      <w:bookmarkEnd w:id="86"/>
      <w:bookmarkEnd w:id="87"/>
      <w:bookmarkEnd w:id="88"/>
      <w:bookmarkEnd w:id="89"/>
      <w:r w:rsidRPr="008E018A">
        <w:rPr>
          <w:rFonts w:ascii="Tahoma" w:eastAsiaTheme="minorEastAsia" w:hAnsi="Tahoma" w:cs="Tahoma"/>
          <w:sz w:val="22"/>
          <w:szCs w:val="22"/>
        </w:rPr>
        <w:t>.</w:t>
      </w:r>
      <w:bookmarkEnd w:id="90"/>
    </w:p>
    <w:p w14:paraId="437AE777" w14:textId="452C7AD4" w:rsidR="00843E62" w:rsidRPr="008E018A" w:rsidRDefault="00843E62" w:rsidP="008C4F30">
      <w:pPr>
        <w:ind w:firstLine="709"/>
        <w:jc w:val="both"/>
        <w:rPr>
          <w:rFonts w:ascii="Tahoma" w:hAnsi="Tahoma" w:cs="Tahoma"/>
          <w:iCs/>
          <w:sz w:val="22"/>
          <w:szCs w:val="22"/>
        </w:rPr>
      </w:pPr>
      <w:r w:rsidRPr="008E018A">
        <w:rPr>
          <w:rFonts w:ascii="Tahoma" w:hAnsi="Tahoma" w:cs="Tahoma"/>
          <w:iCs/>
          <w:sz w:val="22"/>
          <w:szCs w:val="22"/>
        </w:rPr>
        <w:t>СМР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6D54BB" w:rsidRPr="008E018A">
        <w:rPr>
          <w:rFonts w:ascii="Tahoma" w:hAnsi="Tahoma" w:cs="Tahoma"/>
          <w:iCs/>
          <w:sz w:val="22"/>
          <w:szCs w:val="22"/>
        </w:rPr>
        <w:t xml:space="preserve">. </w:t>
      </w:r>
      <w:r w:rsidR="00B164E4" w:rsidRPr="008E018A">
        <w:rPr>
          <w:rFonts w:ascii="Tahoma" w:hAnsi="Tahoma" w:cs="Tahoma"/>
          <w:iCs/>
          <w:sz w:val="22"/>
          <w:szCs w:val="22"/>
        </w:rPr>
        <w:t xml:space="preserve">Комплекс работ по устройству </w:t>
      </w:r>
      <w:r w:rsidR="003819AF" w:rsidRPr="008E018A">
        <w:rPr>
          <w:rFonts w:ascii="Tahoma" w:hAnsi="Tahoma" w:cs="Tahoma"/>
          <w:iCs/>
          <w:sz w:val="22"/>
          <w:szCs w:val="22"/>
        </w:rPr>
        <w:t xml:space="preserve">основания моста ПК1106+09 на участке с км 150+566 по км 187+981 (участок 5.2) </w:t>
      </w:r>
      <w:r w:rsidRPr="008E018A">
        <w:rPr>
          <w:rFonts w:ascii="Tahoma" w:hAnsi="Tahoma" w:cs="Tahoma"/>
          <w:iCs/>
          <w:sz w:val="22"/>
          <w:szCs w:val="22"/>
        </w:rPr>
        <w:t xml:space="preserve">выполнять в соответствии с Рабочей документацией (Приложение №1 к Техническому заданию), включая, но не ограничиваясь. </w:t>
      </w:r>
    </w:p>
    <w:p w14:paraId="7743972D" w14:textId="0284F347" w:rsidR="00204777" w:rsidRPr="008E018A" w:rsidRDefault="00204777" w:rsidP="008C4F30">
      <w:pPr>
        <w:ind w:firstLine="709"/>
        <w:jc w:val="both"/>
        <w:rPr>
          <w:rFonts w:ascii="Tahoma" w:hAnsi="Tahoma" w:cs="Tahoma"/>
          <w:iCs/>
          <w:sz w:val="22"/>
          <w:szCs w:val="22"/>
        </w:rPr>
      </w:pPr>
    </w:p>
    <w:p w14:paraId="7E68C14C" w14:textId="77777777" w:rsidR="00164353" w:rsidRPr="008E018A" w:rsidRDefault="00164353" w:rsidP="008C4F30">
      <w:pPr>
        <w:widowControl/>
        <w:suppressAutoHyphens/>
        <w:autoSpaceDE/>
        <w:autoSpaceDN/>
        <w:adjustRightInd/>
        <w:jc w:val="both"/>
        <w:rPr>
          <w:rFonts w:ascii="Tahoma" w:hAnsi="Tahoma" w:cs="Tahoma"/>
          <w:i/>
          <w:kern w:val="2"/>
          <w:sz w:val="22"/>
          <w:szCs w:val="22"/>
          <w:lang w:eastAsia="ar-SA"/>
        </w:rPr>
      </w:pPr>
      <w:r w:rsidRPr="008E018A">
        <w:rPr>
          <w:rFonts w:ascii="Tahoma" w:hAnsi="Tahoma" w:cs="Tahoma"/>
          <w:iCs/>
          <w:sz w:val="22"/>
          <w:szCs w:val="22"/>
        </w:rPr>
        <w:t>Укрупненный состав работ:</w:t>
      </w:r>
    </w:p>
    <w:p w14:paraId="18B531E0" w14:textId="577EFE76" w:rsidR="00976FD0" w:rsidRPr="008E018A" w:rsidRDefault="00976FD0" w:rsidP="008C4F30">
      <w:pPr>
        <w:widowControl/>
        <w:suppressAutoHyphens/>
        <w:autoSpaceDE/>
        <w:autoSpaceDN/>
        <w:adjustRightInd/>
        <w:jc w:val="both"/>
        <w:rPr>
          <w:rFonts w:ascii="Tahoma" w:hAnsi="Tahoma" w:cs="Tahoma"/>
          <w:i/>
          <w:kern w:val="2"/>
          <w:sz w:val="22"/>
          <w:szCs w:val="22"/>
          <w:lang w:eastAsia="ar-SA"/>
        </w:rPr>
      </w:pPr>
    </w:p>
    <w:p w14:paraId="3DF4DD3E" w14:textId="0951ED25" w:rsidR="00976FD0" w:rsidRPr="008E018A" w:rsidRDefault="00FB7643" w:rsidP="008C4F30">
      <w:pPr>
        <w:ind w:firstLine="709"/>
        <w:jc w:val="both"/>
        <w:rPr>
          <w:rFonts w:ascii="Tahoma" w:hAnsi="Tahoma" w:cs="Tahoma"/>
          <w:b/>
          <w:iCs/>
          <w:sz w:val="22"/>
          <w:szCs w:val="22"/>
        </w:rPr>
      </w:pPr>
      <w:r w:rsidRPr="008E018A">
        <w:rPr>
          <w:rFonts w:ascii="Tahoma" w:hAnsi="Tahoma" w:cs="Tahoma"/>
          <w:b/>
          <w:iCs/>
          <w:sz w:val="22"/>
          <w:szCs w:val="22"/>
        </w:rPr>
        <w:t>Подготовительные работы</w:t>
      </w:r>
    </w:p>
    <w:p w14:paraId="38FFF503" w14:textId="77777777" w:rsidR="00FB7643" w:rsidRPr="008E018A" w:rsidRDefault="00793071" w:rsidP="008C4F30">
      <w:pPr>
        <w:jc w:val="both"/>
        <w:rPr>
          <w:rFonts w:ascii="Tahoma" w:hAnsi="Tahoma" w:cs="Tahoma"/>
          <w:iCs/>
          <w:sz w:val="22"/>
          <w:szCs w:val="22"/>
        </w:rPr>
      </w:pPr>
      <w:r w:rsidRPr="008E018A">
        <w:rPr>
          <w:rFonts w:ascii="Tahoma" w:hAnsi="Tahoma" w:cs="Tahoma"/>
          <w:iCs/>
          <w:sz w:val="22"/>
          <w:szCs w:val="22"/>
        </w:rPr>
        <w:t xml:space="preserve">- </w:t>
      </w:r>
      <w:r w:rsidR="00FB7643" w:rsidRPr="008E018A">
        <w:rPr>
          <w:rFonts w:ascii="Tahoma" w:hAnsi="Tahoma" w:cs="Tahoma"/>
          <w:iCs/>
          <w:sz w:val="22"/>
          <w:szCs w:val="22"/>
        </w:rPr>
        <w:t>Отсыпка с уплотнением строительной площадки из щебенистого грунта из ПГСМ, дальность возки до 3 км;</w:t>
      </w:r>
    </w:p>
    <w:p w14:paraId="359ED1D8" w14:textId="22218485" w:rsidR="00FB7643" w:rsidRPr="008E018A" w:rsidRDefault="00FB7643" w:rsidP="008C4F30">
      <w:pPr>
        <w:jc w:val="both"/>
        <w:rPr>
          <w:rFonts w:ascii="Tahoma" w:hAnsi="Tahoma" w:cs="Tahoma"/>
          <w:iCs/>
          <w:sz w:val="22"/>
          <w:szCs w:val="22"/>
        </w:rPr>
      </w:pPr>
      <w:r w:rsidRPr="008E018A">
        <w:rPr>
          <w:rFonts w:ascii="Tahoma" w:hAnsi="Tahoma" w:cs="Tahoma"/>
          <w:iCs/>
          <w:sz w:val="22"/>
          <w:szCs w:val="22"/>
        </w:rPr>
        <w:t>- Планировка строительной площадки</w:t>
      </w:r>
      <w:r w:rsidR="00D83348" w:rsidRPr="008E018A">
        <w:rPr>
          <w:rFonts w:ascii="Tahoma" w:hAnsi="Tahoma" w:cs="Tahoma"/>
          <w:iCs/>
          <w:sz w:val="22"/>
          <w:szCs w:val="22"/>
        </w:rPr>
        <w:t>;</w:t>
      </w:r>
    </w:p>
    <w:p w14:paraId="58122E01" w14:textId="7AE59FE7" w:rsidR="00FB7643" w:rsidRPr="008E018A" w:rsidRDefault="00FB7643" w:rsidP="008C4F30">
      <w:pPr>
        <w:jc w:val="both"/>
        <w:rPr>
          <w:rFonts w:ascii="Tahoma" w:hAnsi="Tahoma" w:cs="Tahoma"/>
          <w:iCs/>
          <w:sz w:val="22"/>
          <w:szCs w:val="22"/>
        </w:rPr>
      </w:pPr>
      <w:r w:rsidRPr="008E018A">
        <w:rPr>
          <w:rFonts w:ascii="Tahoma" w:hAnsi="Tahoma" w:cs="Tahoma"/>
          <w:iCs/>
          <w:sz w:val="22"/>
          <w:szCs w:val="22"/>
        </w:rPr>
        <w:t>- Укладка дорожного покрытия из ж.б. плит 2П30.18-30, бетон В27,5 F300 (3-кр оборач.) под бытовой городок и технологическую площадку</w:t>
      </w:r>
      <w:r w:rsidR="00D83348" w:rsidRPr="008E018A">
        <w:rPr>
          <w:rFonts w:ascii="Tahoma" w:hAnsi="Tahoma" w:cs="Tahoma"/>
          <w:iCs/>
          <w:sz w:val="22"/>
          <w:szCs w:val="22"/>
        </w:rPr>
        <w:t>;</w:t>
      </w:r>
    </w:p>
    <w:p w14:paraId="5E01AC32" w14:textId="22858593" w:rsidR="00FB7643" w:rsidRPr="008E018A" w:rsidRDefault="00FB7643" w:rsidP="008C4F30">
      <w:pPr>
        <w:jc w:val="both"/>
        <w:rPr>
          <w:rFonts w:ascii="Tahoma" w:hAnsi="Tahoma" w:cs="Tahoma"/>
          <w:iCs/>
          <w:sz w:val="22"/>
          <w:szCs w:val="22"/>
        </w:rPr>
      </w:pPr>
      <w:r w:rsidRPr="008E018A">
        <w:rPr>
          <w:rFonts w:ascii="Tahoma" w:hAnsi="Tahoma" w:cs="Tahoma"/>
          <w:iCs/>
          <w:sz w:val="22"/>
          <w:szCs w:val="22"/>
        </w:rPr>
        <w:t xml:space="preserve">- Разборка откосов </w:t>
      </w:r>
      <w:r w:rsidR="00203D9B" w:rsidRPr="008E018A">
        <w:rPr>
          <w:rFonts w:ascii="Tahoma" w:hAnsi="Tahoma" w:cs="Tahoma"/>
          <w:iCs/>
          <w:sz w:val="22"/>
          <w:szCs w:val="22"/>
        </w:rPr>
        <w:t>устоя и</w:t>
      </w:r>
      <w:r w:rsidRPr="008E018A">
        <w:rPr>
          <w:rFonts w:ascii="Tahoma" w:hAnsi="Tahoma" w:cs="Tahoma"/>
          <w:iCs/>
          <w:sz w:val="22"/>
          <w:szCs w:val="22"/>
        </w:rPr>
        <w:t xml:space="preserve"> транспортировка грунта на расстояние до 1 км в отвал в зоне устоев с последующим восстановлением;</w:t>
      </w:r>
    </w:p>
    <w:p w14:paraId="540538EE" w14:textId="56346CF5" w:rsidR="00FB7643" w:rsidRPr="008E018A" w:rsidRDefault="00FB7643" w:rsidP="008C4F30">
      <w:pPr>
        <w:jc w:val="both"/>
        <w:rPr>
          <w:rFonts w:ascii="Tahoma" w:hAnsi="Tahoma" w:cs="Tahoma"/>
          <w:iCs/>
          <w:sz w:val="22"/>
          <w:szCs w:val="22"/>
        </w:rPr>
      </w:pPr>
      <w:r w:rsidRPr="008E018A">
        <w:rPr>
          <w:rFonts w:ascii="Tahoma" w:hAnsi="Tahoma" w:cs="Tahoma"/>
          <w:iCs/>
          <w:sz w:val="22"/>
          <w:szCs w:val="22"/>
        </w:rPr>
        <w:t>- Разбивка осей опор</w:t>
      </w:r>
      <w:r w:rsidR="00D83348" w:rsidRPr="008E018A">
        <w:rPr>
          <w:rFonts w:ascii="Tahoma" w:hAnsi="Tahoma" w:cs="Tahoma"/>
          <w:iCs/>
          <w:sz w:val="22"/>
          <w:szCs w:val="22"/>
        </w:rPr>
        <w:t>;</w:t>
      </w:r>
    </w:p>
    <w:p w14:paraId="4E16D72E" w14:textId="49D55B71" w:rsidR="00FB7643" w:rsidRPr="008E018A" w:rsidRDefault="00FB7643" w:rsidP="008C4F30">
      <w:pPr>
        <w:jc w:val="both"/>
        <w:rPr>
          <w:rFonts w:ascii="Tahoma" w:hAnsi="Tahoma" w:cs="Tahoma"/>
          <w:iCs/>
          <w:sz w:val="22"/>
          <w:szCs w:val="22"/>
        </w:rPr>
      </w:pPr>
      <w:r w:rsidRPr="008E018A">
        <w:rPr>
          <w:rFonts w:ascii="Tahoma" w:hAnsi="Tahoma" w:cs="Tahoma"/>
          <w:iCs/>
          <w:sz w:val="22"/>
          <w:szCs w:val="22"/>
        </w:rPr>
        <w:t>- Сборка и подмостей для сооружения опор</w:t>
      </w:r>
      <w:r w:rsidR="00080AC3" w:rsidRPr="008E018A">
        <w:rPr>
          <w:rFonts w:ascii="Tahoma" w:hAnsi="Tahoma" w:cs="Tahoma"/>
          <w:iCs/>
          <w:sz w:val="22"/>
          <w:szCs w:val="22"/>
        </w:rPr>
        <w:t>.</w:t>
      </w:r>
    </w:p>
    <w:p w14:paraId="0F5E135F" w14:textId="6C303DB5" w:rsidR="004A3EF5" w:rsidRPr="008E018A" w:rsidRDefault="003B72C2" w:rsidP="008C4F30">
      <w:pPr>
        <w:ind w:firstLine="709"/>
        <w:jc w:val="both"/>
        <w:rPr>
          <w:rFonts w:ascii="Tahoma" w:hAnsi="Tahoma" w:cs="Tahoma"/>
          <w:b/>
          <w:iCs/>
          <w:sz w:val="22"/>
          <w:szCs w:val="22"/>
        </w:rPr>
      </w:pPr>
      <w:r w:rsidRPr="008E018A">
        <w:rPr>
          <w:rFonts w:ascii="Tahoma" w:hAnsi="Tahoma" w:cs="Tahoma"/>
          <w:b/>
          <w:iCs/>
          <w:sz w:val="22"/>
          <w:szCs w:val="22"/>
        </w:rPr>
        <w:lastRenderedPageBreak/>
        <w:t>Монтажная площадка для строительства опор</w:t>
      </w:r>
    </w:p>
    <w:p w14:paraId="1E25AABE" w14:textId="3AFCC54B" w:rsidR="004A3EF5" w:rsidRPr="008E018A" w:rsidRDefault="00793071" w:rsidP="008C4F30">
      <w:pPr>
        <w:jc w:val="both"/>
        <w:rPr>
          <w:rFonts w:ascii="Tahoma" w:hAnsi="Tahoma" w:cs="Tahoma"/>
          <w:iCs/>
          <w:sz w:val="22"/>
          <w:szCs w:val="22"/>
        </w:rPr>
      </w:pPr>
      <w:r w:rsidRPr="008E018A">
        <w:rPr>
          <w:rFonts w:ascii="Tahoma" w:hAnsi="Tahoma" w:cs="Tahoma"/>
          <w:iCs/>
          <w:sz w:val="22"/>
          <w:szCs w:val="22"/>
        </w:rPr>
        <w:t xml:space="preserve">- </w:t>
      </w:r>
      <w:r w:rsidR="003B72C2" w:rsidRPr="008E018A">
        <w:rPr>
          <w:rFonts w:ascii="Tahoma" w:hAnsi="Tahoma" w:cs="Tahoma"/>
          <w:iCs/>
          <w:sz w:val="22"/>
          <w:szCs w:val="22"/>
        </w:rPr>
        <w:t>Отсыпка с уплотнением верхнего слоя площадки 20см из щебня скального грунта, дальность возки до 1 км</w:t>
      </w:r>
      <w:r w:rsidR="00D83348" w:rsidRPr="008E018A">
        <w:rPr>
          <w:rFonts w:ascii="Tahoma" w:hAnsi="Tahoma" w:cs="Tahoma"/>
          <w:iCs/>
          <w:sz w:val="22"/>
          <w:szCs w:val="22"/>
        </w:rPr>
        <w:t>;</w:t>
      </w:r>
    </w:p>
    <w:p w14:paraId="528F7056" w14:textId="0E298F96" w:rsidR="003B72C2" w:rsidRPr="008E018A" w:rsidRDefault="003B72C2" w:rsidP="008C4F30">
      <w:pPr>
        <w:jc w:val="both"/>
        <w:rPr>
          <w:rFonts w:ascii="Tahoma" w:hAnsi="Tahoma" w:cs="Tahoma"/>
          <w:iCs/>
          <w:sz w:val="22"/>
          <w:szCs w:val="22"/>
        </w:rPr>
      </w:pPr>
      <w:r w:rsidRPr="008E018A">
        <w:rPr>
          <w:rFonts w:ascii="Tahoma" w:hAnsi="Tahoma" w:cs="Tahoma"/>
          <w:iCs/>
          <w:sz w:val="22"/>
          <w:szCs w:val="22"/>
        </w:rPr>
        <w:t>- Устройство временных водопропускных металлических труб 1.0м, L=28м толщ. 12мм последующая разборка труб</w:t>
      </w:r>
      <w:r w:rsidR="00D83348" w:rsidRPr="008E018A">
        <w:rPr>
          <w:rFonts w:ascii="Tahoma" w:hAnsi="Tahoma" w:cs="Tahoma"/>
          <w:iCs/>
          <w:sz w:val="22"/>
          <w:szCs w:val="22"/>
        </w:rPr>
        <w:t>.</w:t>
      </w:r>
    </w:p>
    <w:p w14:paraId="1DE90B7E" w14:textId="7FDA816B" w:rsidR="004A3EF5" w:rsidRPr="008E018A" w:rsidRDefault="004A3EF5" w:rsidP="008C4F30">
      <w:pPr>
        <w:ind w:firstLine="709"/>
        <w:jc w:val="both"/>
        <w:rPr>
          <w:rFonts w:ascii="Tahoma" w:hAnsi="Tahoma" w:cs="Tahoma"/>
          <w:iCs/>
          <w:sz w:val="22"/>
          <w:szCs w:val="22"/>
          <w:highlight w:val="yellow"/>
        </w:rPr>
      </w:pPr>
    </w:p>
    <w:p w14:paraId="7CA3E03A" w14:textId="229803A3" w:rsidR="004A3EF5" w:rsidRPr="008E018A" w:rsidRDefault="0023191E" w:rsidP="008C4F30">
      <w:pPr>
        <w:ind w:firstLine="709"/>
        <w:jc w:val="both"/>
        <w:rPr>
          <w:rFonts w:ascii="Tahoma" w:hAnsi="Tahoma" w:cs="Tahoma"/>
          <w:b/>
          <w:iCs/>
          <w:sz w:val="22"/>
          <w:szCs w:val="22"/>
        </w:rPr>
      </w:pPr>
      <w:r w:rsidRPr="008E018A">
        <w:rPr>
          <w:rFonts w:ascii="Tahoma" w:hAnsi="Tahoma" w:cs="Tahoma"/>
          <w:b/>
          <w:iCs/>
          <w:sz w:val="22"/>
          <w:szCs w:val="22"/>
        </w:rPr>
        <w:t>Береговые опоры</w:t>
      </w:r>
    </w:p>
    <w:p w14:paraId="677A0DD2" w14:textId="41FECD5E" w:rsidR="004A3EF5" w:rsidRPr="008E018A" w:rsidRDefault="008837D8" w:rsidP="008C4F30">
      <w:pPr>
        <w:jc w:val="both"/>
        <w:rPr>
          <w:rFonts w:ascii="Tahoma" w:hAnsi="Tahoma" w:cs="Tahoma"/>
          <w:iCs/>
          <w:sz w:val="22"/>
          <w:szCs w:val="22"/>
        </w:rPr>
      </w:pPr>
      <w:r w:rsidRPr="008E018A">
        <w:rPr>
          <w:rFonts w:ascii="Tahoma" w:hAnsi="Tahoma" w:cs="Tahoma"/>
          <w:iCs/>
          <w:sz w:val="22"/>
          <w:szCs w:val="22"/>
        </w:rPr>
        <w:t xml:space="preserve">- </w:t>
      </w:r>
      <w:r w:rsidR="004A3EF5" w:rsidRPr="008E018A">
        <w:rPr>
          <w:rFonts w:ascii="Tahoma" w:hAnsi="Tahoma" w:cs="Tahoma"/>
          <w:iCs/>
          <w:sz w:val="22"/>
          <w:szCs w:val="22"/>
        </w:rPr>
        <w:t>Разработка грунта</w:t>
      </w:r>
      <w:r w:rsidR="0023191E" w:rsidRPr="008E018A">
        <w:rPr>
          <w:rFonts w:ascii="Tahoma" w:hAnsi="Tahoma" w:cs="Tahoma"/>
          <w:iCs/>
          <w:sz w:val="22"/>
          <w:szCs w:val="22"/>
        </w:rPr>
        <w:t xml:space="preserve"> для устройства под фундаменты</w:t>
      </w:r>
      <w:r w:rsidR="00080AC3" w:rsidRPr="008E018A">
        <w:rPr>
          <w:rFonts w:ascii="Tahoma" w:hAnsi="Tahoma" w:cs="Tahoma"/>
          <w:iCs/>
          <w:sz w:val="22"/>
          <w:szCs w:val="22"/>
        </w:rPr>
        <w:t>;</w:t>
      </w:r>
      <w:r w:rsidR="004A3EF5" w:rsidRPr="008E018A">
        <w:rPr>
          <w:rFonts w:ascii="Tahoma" w:hAnsi="Tahoma" w:cs="Tahoma"/>
          <w:iCs/>
          <w:sz w:val="22"/>
          <w:szCs w:val="22"/>
        </w:rPr>
        <w:t xml:space="preserve"> </w:t>
      </w:r>
    </w:p>
    <w:p w14:paraId="16114630" w14:textId="67196637" w:rsidR="000A2CC6" w:rsidRPr="008E018A" w:rsidRDefault="000A2CC6" w:rsidP="008C4F30">
      <w:pPr>
        <w:jc w:val="both"/>
        <w:rPr>
          <w:rFonts w:ascii="Tahoma" w:hAnsi="Tahoma" w:cs="Tahoma"/>
          <w:iCs/>
          <w:sz w:val="22"/>
          <w:szCs w:val="22"/>
        </w:rPr>
      </w:pPr>
      <w:r w:rsidRPr="008E018A">
        <w:rPr>
          <w:rFonts w:ascii="Tahoma" w:hAnsi="Tahoma" w:cs="Tahoma"/>
          <w:iCs/>
          <w:sz w:val="22"/>
          <w:szCs w:val="22"/>
        </w:rPr>
        <w:t>- Устройство шпунтового ограждения</w:t>
      </w:r>
      <w:r w:rsidR="00080AC3" w:rsidRPr="008E018A">
        <w:rPr>
          <w:rFonts w:ascii="Tahoma" w:hAnsi="Tahoma" w:cs="Tahoma"/>
          <w:iCs/>
          <w:sz w:val="22"/>
          <w:szCs w:val="22"/>
        </w:rPr>
        <w:t>;</w:t>
      </w:r>
    </w:p>
    <w:p w14:paraId="16895006" w14:textId="5473285E" w:rsidR="000A2CC6" w:rsidRPr="008E018A" w:rsidRDefault="000A2CC6" w:rsidP="008C4F30">
      <w:pPr>
        <w:jc w:val="both"/>
        <w:rPr>
          <w:rFonts w:ascii="Tahoma" w:hAnsi="Tahoma" w:cs="Tahoma"/>
          <w:iCs/>
          <w:sz w:val="22"/>
          <w:szCs w:val="22"/>
        </w:rPr>
      </w:pPr>
      <w:r w:rsidRPr="008E018A">
        <w:rPr>
          <w:rFonts w:ascii="Tahoma" w:hAnsi="Tahoma" w:cs="Tahoma"/>
          <w:iCs/>
          <w:sz w:val="22"/>
          <w:szCs w:val="22"/>
        </w:rPr>
        <w:t>- Укладка подводного бетона В20</w:t>
      </w:r>
      <w:r w:rsidR="00080AC3" w:rsidRPr="008E018A">
        <w:rPr>
          <w:rFonts w:ascii="Tahoma" w:hAnsi="Tahoma" w:cs="Tahoma"/>
          <w:iCs/>
          <w:sz w:val="22"/>
          <w:szCs w:val="22"/>
        </w:rPr>
        <w:t>;</w:t>
      </w:r>
    </w:p>
    <w:p w14:paraId="38114438" w14:textId="60E07690" w:rsidR="000A2CC6" w:rsidRPr="008E018A" w:rsidRDefault="000A2CC6" w:rsidP="008C4F30">
      <w:pPr>
        <w:jc w:val="both"/>
        <w:rPr>
          <w:rFonts w:ascii="Tahoma" w:hAnsi="Tahoma" w:cs="Tahoma"/>
          <w:iCs/>
          <w:sz w:val="22"/>
          <w:szCs w:val="22"/>
        </w:rPr>
      </w:pPr>
      <w:r w:rsidRPr="008E018A">
        <w:rPr>
          <w:rFonts w:ascii="Tahoma" w:hAnsi="Tahoma" w:cs="Tahoma"/>
          <w:iCs/>
          <w:sz w:val="22"/>
          <w:szCs w:val="22"/>
        </w:rPr>
        <w:t>- Засыпка котлована песком бульдозером</w:t>
      </w:r>
      <w:r w:rsidR="00080AC3" w:rsidRPr="008E018A">
        <w:rPr>
          <w:rFonts w:ascii="Tahoma" w:hAnsi="Tahoma" w:cs="Tahoma"/>
          <w:iCs/>
          <w:sz w:val="22"/>
          <w:szCs w:val="22"/>
        </w:rPr>
        <w:t>;</w:t>
      </w:r>
    </w:p>
    <w:p w14:paraId="0CD56F0E" w14:textId="6631AF98" w:rsidR="000A2CC6" w:rsidRPr="008E018A" w:rsidRDefault="000A2CC6" w:rsidP="008C4F30">
      <w:pPr>
        <w:jc w:val="both"/>
        <w:rPr>
          <w:rFonts w:ascii="Tahoma" w:hAnsi="Tahoma" w:cs="Tahoma"/>
          <w:iCs/>
          <w:sz w:val="22"/>
          <w:szCs w:val="22"/>
        </w:rPr>
      </w:pPr>
      <w:r w:rsidRPr="008E018A">
        <w:rPr>
          <w:rFonts w:ascii="Tahoma" w:hAnsi="Tahoma" w:cs="Tahoma"/>
          <w:iCs/>
          <w:sz w:val="22"/>
          <w:szCs w:val="22"/>
        </w:rPr>
        <w:t>- Обратная котлована бульдозером щебенистым грунтом</w:t>
      </w:r>
      <w:r w:rsidR="00080AC3" w:rsidRPr="008E018A">
        <w:rPr>
          <w:rFonts w:ascii="Tahoma" w:hAnsi="Tahoma" w:cs="Tahoma"/>
          <w:iCs/>
          <w:sz w:val="22"/>
          <w:szCs w:val="22"/>
        </w:rPr>
        <w:t>;</w:t>
      </w:r>
    </w:p>
    <w:p w14:paraId="56802446" w14:textId="1B2A47B1" w:rsidR="000A2CC6" w:rsidRPr="008E018A" w:rsidRDefault="000A2CC6" w:rsidP="008C4F30">
      <w:pPr>
        <w:jc w:val="both"/>
        <w:rPr>
          <w:rFonts w:ascii="Tahoma" w:hAnsi="Tahoma" w:cs="Tahoma"/>
          <w:iCs/>
          <w:sz w:val="22"/>
          <w:szCs w:val="22"/>
        </w:rPr>
      </w:pPr>
      <w:r w:rsidRPr="008E018A">
        <w:rPr>
          <w:rFonts w:ascii="Tahoma" w:hAnsi="Tahoma" w:cs="Tahoma"/>
          <w:iCs/>
          <w:sz w:val="22"/>
          <w:szCs w:val="22"/>
        </w:rPr>
        <w:t>- Укладка дорожного покрытия</w:t>
      </w:r>
      <w:r w:rsidR="00353C25" w:rsidRPr="008E018A">
        <w:rPr>
          <w:rFonts w:ascii="Tahoma" w:hAnsi="Tahoma" w:cs="Tahoma"/>
          <w:iCs/>
          <w:sz w:val="22"/>
          <w:szCs w:val="22"/>
        </w:rPr>
        <w:t xml:space="preserve"> из плит под буровой станок</w:t>
      </w:r>
      <w:r w:rsidR="00080AC3" w:rsidRPr="008E018A">
        <w:rPr>
          <w:rFonts w:ascii="Tahoma" w:hAnsi="Tahoma" w:cs="Tahoma"/>
          <w:iCs/>
          <w:sz w:val="22"/>
          <w:szCs w:val="22"/>
        </w:rPr>
        <w:t>;</w:t>
      </w:r>
    </w:p>
    <w:p w14:paraId="56FCD81A" w14:textId="154665CC" w:rsidR="00353C25" w:rsidRPr="008E018A" w:rsidRDefault="00353C25" w:rsidP="008C4F30">
      <w:pPr>
        <w:jc w:val="both"/>
        <w:rPr>
          <w:rFonts w:ascii="Tahoma" w:hAnsi="Tahoma" w:cs="Tahoma"/>
          <w:iCs/>
          <w:sz w:val="22"/>
          <w:szCs w:val="22"/>
        </w:rPr>
      </w:pPr>
      <w:r w:rsidRPr="008E018A">
        <w:rPr>
          <w:rFonts w:ascii="Tahoma" w:hAnsi="Tahoma" w:cs="Tahoma"/>
          <w:iCs/>
          <w:sz w:val="22"/>
          <w:szCs w:val="22"/>
        </w:rPr>
        <w:t>- Укладка дорожного покрытия из плит под монтажный кран</w:t>
      </w:r>
      <w:r w:rsidR="00080AC3" w:rsidRPr="008E018A">
        <w:rPr>
          <w:rFonts w:ascii="Tahoma" w:hAnsi="Tahoma" w:cs="Tahoma"/>
          <w:iCs/>
          <w:sz w:val="22"/>
          <w:szCs w:val="22"/>
        </w:rPr>
        <w:t>.</w:t>
      </w:r>
    </w:p>
    <w:p w14:paraId="1F9EBEBF" w14:textId="1A76DE3C" w:rsidR="004A3EF5" w:rsidRPr="008E018A" w:rsidRDefault="004A3EF5" w:rsidP="008C4F30">
      <w:pPr>
        <w:ind w:firstLine="709"/>
        <w:jc w:val="both"/>
        <w:rPr>
          <w:rFonts w:ascii="Tahoma" w:hAnsi="Tahoma" w:cs="Tahoma"/>
          <w:iCs/>
          <w:sz w:val="22"/>
          <w:szCs w:val="22"/>
          <w:highlight w:val="yellow"/>
        </w:rPr>
      </w:pPr>
    </w:p>
    <w:p w14:paraId="5D386462" w14:textId="416DBAAE" w:rsidR="004A3EF5" w:rsidRPr="008E018A" w:rsidRDefault="00753B71" w:rsidP="008C4F30">
      <w:pPr>
        <w:ind w:firstLine="709"/>
        <w:jc w:val="both"/>
        <w:rPr>
          <w:rFonts w:ascii="Tahoma" w:hAnsi="Tahoma" w:cs="Tahoma"/>
          <w:b/>
          <w:iCs/>
          <w:sz w:val="22"/>
          <w:szCs w:val="22"/>
        </w:rPr>
      </w:pPr>
      <w:r w:rsidRPr="008E018A">
        <w:rPr>
          <w:rFonts w:ascii="Tahoma" w:hAnsi="Tahoma" w:cs="Tahoma"/>
          <w:b/>
          <w:iCs/>
          <w:sz w:val="22"/>
          <w:szCs w:val="22"/>
        </w:rPr>
        <w:t>Мост</w:t>
      </w:r>
    </w:p>
    <w:p w14:paraId="145D2C27" w14:textId="1E31590B" w:rsidR="004A3EF5" w:rsidRPr="008E018A" w:rsidRDefault="008837D8" w:rsidP="008C4F30">
      <w:pPr>
        <w:jc w:val="both"/>
        <w:rPr>
          <w:rFonts w:ascii="Tahoma" w:hAnsi="Tahoma" w:cs="Tahoma"/>
          <w:iCs/>
          <w:sz w:val="22"/>
          <w:szCs w:val="22"/>
        </w:rPr>
      </w:pPr>
      <w:r w:rsidRPr="008E018A">
        <w:rPr>
          <w:rFonts w:ascii="Tahoma" w:hAnsi="Tahoma" w:cs="Tahoma"/>
          <w:iCs/>
          <w:sz w:val="22"/>
          <w:szCs w:val="22"/>
        </w:rPr>
        <w:t xml:space="preserve">- </w:t>
      </w:r>
      <w:r w:rsidR="00753B71" w:rsidRPr="008E018A">
        <w:rPr>
          <w:rFonts w:ascii="Tahoma" w:hAnsi="Tahoma" w:cs="Tahoma"/>
          <w:iCs/>
          <w:sz w:val="22"/>
          <w:szCs w:val="22"/>
        </w:rPr>
        <w:t>Отсыпка конуса моста и части насыпи</w:t>
      </w:r>
      <w:r w:rsidR="00080AC3" w:rsidRPr="008E018A">
        <w:rPr>
          <w:rFonts w:ascii="Tahoma" w:hAnsi="Tahoma" w:cs="Tahoma"/>
          <w:iCs/>
          <w:sz w:val="22"/>
          <w:szCs w:val="22"/>
        </w:rPr>
        <w:t>;</w:t>
      </w:r>
    </w:p>
    <w:p w14:paraId="77CF67D2" w14:textId="4B83A461" w:rsidR="00D92060" w:rsidRPr="008E018A" w:rsidRDefault="008837D8" w:rsidP="008C4F30">
      <w:pPr>
        <w:jc w:val="both"/>
        <w:rPr>
          <w:rFonts w:ascii="Tahoma" w:hAnsi="Tahoma" w:cs="Tahoma"/>
          <w:iCs/>
          <w:sz w:val="22"/>
          <w:szCs w:val="22"/>
        </w:rPr>
      </w:pPr>
      <w:r w:rsidRPr="008E018A">
        <w:rPr>
          <w:rFonts w:ascii="Tahoma" w:hAnsi="Tahoma" w:cs="Tahoma"/>
          <w:iCs/>
          <w:sz w:val="22"/>
          <w:szCs w:val="22"/>
        </w:rPr>
        <w:t xml:space="preserve">- </w:t>
      </w:r>
      <w:r w:rsidR="00E06A61" w:rsidRPr="008E018A">
        <w:rPr>
          <w:rFonts w:ascii="Tahoma" w:hAnsi="Tahoma" w:cs="Tahoma"/>
          <w:iCs/>
          <w:sz w:val="22"/>
          <w:szCs w:val="22"/>
        </w:rPr>
        <w:t>Устройство буронабивных свай</w:t>
      </w:r>
      <w:r w:rsidR="00080AC3" w:rsidRPr="008E018A">
        <w:rPr>
          <w:rFonts w:ascii="Tahoma" w:hAnsi="Tahoma" w:cs="Tahoma"/>
          <w:iCs/>
          <w:sz w:val="22"/>
          <w:szCs w:val="22"/>
        </w:rPr>
        <w:t>;</w:t>
      </w:r>
    </w:p>
    <w:p w14:paraId="58D33925" w14:textId="1445F62F" w:rsidR="00E06A61" w:rsidRPr="008E018A" w:rsidRDefault="00E06A61" w:rsidP="008C4F30">
      <w:pPr>
        <w:jc w:val="both"/>
        <w:rPr>
          <w:rFonts w:ascii="Tahoma" w:hAnsi="Tahoma" w:cs="Tahoma"/>
          <w:iCs/>
          <w:sz w:val="22"/>
          <w:szCs w:val="22"/>
        </w:rPr>
      </w:pPr>
      <w:r w:rsidRPr="008E018A">
        <w:rPr>
          <w:rFonts w:ascii="Tahoma" w:hAnsi="Tahoma" w:cs="Tahoma"/>
          <w:iCs/>
          <w:sz w:val="22"/>
          <w:szCs w:val="22"/>
        </w:rPr>
        <w:t>- Устройство железобетонных ростверков</w:t>
      </w:r>
      <w:r w:rsidR="00080AC3" w:rsidRPr="008E018A">
        <w:rPr>
          <w:rFonts w:ascii="Tahoma" w:hAnsi="Tahoma" w:cs="Tahoma"/>
          <w:iCs/>
          <w:sz w:val="22"/>
          <w:szCs w:val="22"/>
        </w:rPr>
        <w:t>;</w:t>
      </w:r>
    </w:p>
    <w:p w14:paraId="15CA675D" w14:textId="5B02247E" w:rsidR="00E06A61" w:rsidRPr="008E018A" w:rsidRDefault="00E06A61" w:rsidP="008C4F30">
      <w:pPr>
        <w:jc w:val="both"/>
        <w:rPr>
          <w:rFonts w:ascii="Tahoma" w:hAnsi="Tahoma" w:cs="Tahoma"/>
          <w:iCs/>
          <w:sz w:val="22"/>
          <w:szCs w:val="22"/>
        </w:rPr>
      </w:pPr>
      <w:r w:rsidRPr="008E018A">
        <w:rPr>
          <w:rFonts w:ascii="Tahoma" w:hAnsi="Tahoma" w:cs="Tahoma"/>
          <w:iCs/>
          <w:sz w:val="22"/>
          <w:szCs w:val="22"/>
        </w:rPr>
        <w:t xml:space="preserve">- </w:t>
      </w:r>
      <w:r w:rsidR="00A754F9" w:rsidRPr="008E018A">
        <w:rPr>
          <w:rFonts w:ascii="Tahoma" w:hAnsi="Tahoma" w:cs="Tahoma"/>
          <w:iCs/>
          <w:sz w:val="22"/>
          <w:szCs w:val="22"/>
        </w:rPr>
        <w:t>Устройство железобетонных стоек и тел устоев</w:t>
      </w:r>
      <w:r w:rsidR="00080AC3" w:rsidRPr="008E018A">
        <w:rPr>
          <w:rFonts w:ascii="Tahoma" w:hAnsi="Tahoma" w:cs="Tahoma"/>
          <w:iCs/>
          <w:sz w:val="22"/>
          <w:szCs w:val="22"/>
        </w:rPr>
        <w:t>;</w:t>
      </w:r>
    </w:p>
    <w:p w14:paraId="1AD4EDD8" w14:textId="7C3ED12F" w:rsidR="00A754F9" w:rsidRPr="008E018A" w:rsidRDefault="00A754F9" w:rsidP="008C4F30">
      <w:pPr>
        <w:jc w:val="both"/>
        <w:rPr>
          <w:rFonts w:ascii="Tahoma" w:hAnsi="Tahoma" w:cs="Tahoma"/>
          <w:iCs/>
          <w:sz w:val="22"/>
          <w:szCs w:val="22"/>
        </w:rPr>
      </w:pPr>
      <w:r w:rsidRPr="008E018A">
        <w:rPr>
          <w:rFonts w:ascii="Tahoma" w:hAnsi="Tahoma" w:cs="Tahoma"/>
          <w:iCs/>
          <w:sz w:val="22"/>
          <w:szCs w:val="22"/>
        </w:rPr>
        <w:t>- Устройство железобетонных открылков</w:t>
      </w:r>
      <w:r w:rsidR="00080AC3" w:rsidRPr="008E018A">
        <w:rPr>
          <w:rFonts w:ascii="Tahoma" w:hAnsi="Tahoma" w:cs="Tahoma"/>
          <w:iCs/>
          <w:sz w:val="22"/>
          <w:szCs w:val="22"/>
        </w:rPr>
        <w:t>;</w:t>
      </w:r>
    </w:p>
    <w:p w14:paraId="3D0E3BD3" w14:textId="10EBE8FF" w:rsidR="00A754F9" w:rsidRPr="008E018A" w:rsidRDefault="00A754F9" w:rsidP="008C4F30">
      <w:pPr>
        <w:jc w:val="both"/>
        <w:rPr>
          <w:rFonts w:ascii="Tahoma" w:hAnsi="Tahoma" w:cs="Tahoma"/>
          <w:b/>
          <w:iCs/>
          <w:sz w:val="22"/>
          <w:szCs w:val="22"/>
        </w:rPr>
      </w:pPr>
      <w:r w:rsidRPr="008E018A">
        <w:rPr>
          <w:rFonts w:ascii="Tahoma" w:hAnsi="Tahoma" w:cs="Tahoma"/>
          <w:iCs/>
          <w:sz w:val="22"/>
          <w:szCs w:val="22"/>
        </w:rPr>
        <w:t>- Устройство железобетонных подферменников устоев</w:t>
      </w:r>
      <w:r w:rsidR="00080AC3" w:rsidRPr="008E018A">
        <w:rPr>
          <w:rFonts w:ascii="Tahoma" w:hAnsi="Tahoma" w:cs="Tahoma"/>
          <w:iCs/>
          <w:sz w:val="22"/>
          <w:szCs w:val="22"/>
        </w:rPr>
        <w:t>.</w:t>
      </w:r>
    </w:p>
    <w:p w14:paraId="12AB4B5D" w14:textId="04DC57E0" w:rsidR="0070623D" w:rsidRPr="008E018A" w:rsidRDefault="0070623D" w:rsidP="008C4F30">
      <w:pPr>
        <w:pStyle w:val="1"/>
        <w:keepLines/>
        <w:numPr>
          <w:ilvl w:val="0"/>
          <w:numId w:val="22"/>
        </w:numPr>
        <w:spacing w:before="240" w:after="120" w:line="276" w:lineRule="auto"/>
        <w:ind w:left="0" w:firstLine="709"/>
        <w:jc w:val="both"/>
        <w:rPr>
          <w:rFonts w:ascii="Tahoma" w:eastAsiaTheme="minorEastAsia" w:hAnsi="Tahoma" w:cs="Tahoma"/>
          <w:sz w:val="22"/>
          <w:szCs w:val="22"/>
        </w:rPr>
      </w:pPr>
      <w:bookmarkStart w:id="92" w:name="_Toc114821483"/>
      <w:bookmarkStart w:id="93" w:name="_Toc114821484"/>
      <w:bookmarkStart w:id="94" w:name="_Toc114821486"/>
      <w:bookmarkStart w:id="95" w:name="_Toc114821488"/>
      <w:bookmarkStart w:id="96" w:name="_Toc114821489"/>
      <w:bookmarkStart w:id="97" w:name="_Toc114821492"/>
      <w:bookmarkStart w:id="98" w:name="_Toc114821493"/>
      <w:bookmarkStart w:id="99" w:name="_Toc114821498"/>
      <w:bookmarkStart w:id="100" w:name="_Toc114821499"/>
      <w:bookmarkStart w:id="101" w:name="_Toc114821500"/>
      <w:bookmarkStart w:id="102" w:name="_Toc114821506"/>
      <w:bookmarkStart w:id="103" w:name="_Toc114821508"/>
      <w:bookmarkStart w:id="104" w:name="_Toc114821510"/>
      <w:bookmarkStart w:id="105" w:name="_Toc114821511"/>
      <w:bookmarkStart w:id="106" w:name="_Toc114821517"/>
      <w:bookmarkStart w:id="107" w:name="_Toc114821518"/>
      <w:bookmarkStart w:id="108" w:name="_Toc114821519"/>
      <w:bookmarkStart w:id="109" w:name="_Toc114821520"/>
      <w:bookmarkStart w:id="110" w:name="_Toc114821521"/>
      <w:bookmarkStart w:id="111" w:name="_Toc114821522"/>
      <w:bookmarkStart w:id="112" w:name="_Toc114821523"/>
      <w:bookmarkStart w:id="113" w:name="_Toc114821524"/>
      <w:bookmarkStart w:id="114" w:name="_Toc114821525"/>
      <w:bookmarkStart w:id="115" w:name="_Toc114821526"/>
      <w:bookmarkStart w:id="116" w:name="_Toc114821527"/>
      <w:bookmarkStart w:id="117" w:name="_Toc114821528"/>
      <w:bookmarkStart w:id="118" w:name="_Toc114821530"/>
      <w:bookmarkStart w:id="119" w:name="_Toc114821531"/>
      <w:bookmarkStart w:id="120" w:name="_Toc114821532"/>
      <w:bookmarkStart w:id="121" w:name="_Toc114821533"/>
      <w:bookmarkStart w:id="122" w:name="_Toc114821534"/>
      <w:bookmarkStart w:id="123" w:name="_Toc114821535"/>
      <w:bookmarkStart w:id="124" w:name="_Toc114821536"/>
      <w:bookmarkStart w:id="125" w:name="_Toc114821537"/>
      <w:bookmarkStart w:id="126" w:name="_Toc114821538"/>
      <w:bookmarkStart w:id="127" w:name="_Toc114821539"/>
      <w:bookmarkStart w:id="128" w:name="_Toc114821540"/>
      <w:bookmarkStart w:id="129" w:name="_Toc114821541"/>
      <w:bookmarkStart w:id="130" w:name="_Toc114821542"/>
      <w:bookmarkStart w:id="131" w:name="_Toc114821544"/>
      <w:bookmarkStart w:id="132" w:name="_Toc114821545"/>
      <w:bookmarkStart w:id="133" w:name="_Toc114821551"/>
      <w:bookmarkStart w:id="134" w:name="_Toc114821552"/>
      <w:bookmarkStart w:id="135" w:name="_Toc114821558"/>
      <w:bookmarkStart w:id="136" w:name="_Toc114821559"/>
      <w:bookmarkStart w:id="137" w:name="_Toc114821561"/>
      <w:bookmarkStart w:id="138" w:name="_Toc114821562"/>
      <w:bookmarkStart w:id="139" w:name="_Toc114821567"/>
      <w:bookmarkStart w:id="140" w:name="_Toc114821569"/>
      <w:bookmarkStart w:id="141" w:name="_Toc114821570"/>
      <w:bookmarkStart w:id="142" w:name="_Toc114821571"/>
      <w:bookmarkStart w:id="143" w:name="_Toc114821572"/>
      <w:bookmarkStart w:id="144" w:name="_Toc114821573"/>
      <w:bookmarkStart w:id="145" w:name="_Toc114821574"/>
      <w:bookmarkStart w:id="146" w:name="_Toc114821575"/>
      <w:bookmarkStart w:id="147" w:name="_Toc114821576"/>
      <w:bookmarkStart w:id="148" w:name="_Toc114821577"/>
      <w:bookmarkStart w:id="149" w:name="_Toc114821578"/>
      <w:bookmarkStart w:id="150" w:name="_Toc114821580"/>
      <w:bookmarkStart w:id="151" w:name="_Toc114821581"/>
      <w:bookmarkStart w:id="152" w:name="_Toc114821582"/>
      <w:bookmarkStart w:id="153" w:name="_Toc114821583"/>
      <w:bookmarkStart w:id="154" w:name="_Toc114821584"/>
      <w:bookmarkStart w:id="155" w:name="_Toc114821585"/>
      <w:bookmarkStart w:id="156" w:name="_Toc114821586"/>
      <w:bookmarkStart w:id="157" w:name="_Toc114821587"/>
      <w:bookmarkStart w:id="158" w:name="_Toc114821588"/>
      <w:bookmarkStart w:id="159" w:name="_Toc114821589"/>
      <w:bookmarkStart w:id="160" w:name="_Toc114821590"/>
      <w:bookmarkStart w:id="161" w:name="_Toc114821591"/>
      <w:bookmarkStart w:id="162" w:name="_Toc114821592"/>
      <w:bookmarkStart w:id="163" w:name="_Toc114821594"/>
      <w:bookmarkStart w:id="164" w:name="_Toc114821595"/>
      <w:bookmarkStart w:id="165" w:name="_Toc114821596"/>
      <w:bookmarkStart w:id="166" w:name="_Toc114821597"/>
      <w:bookmarkStart w:id="167" w:name="_Toc114821598"/>
      <w:bookmarkStart w:id="168" w:name="_Toc114821599"/>
      <w:bookmarkStart w:id="169" w:name="_Toc114821600"/>
      <w:bookmarkStart w:id="170" w:name="_Toc114821601"/>
      <w:bookmarkStart w:id="171" w:name="_Toc114821602"/>
      <w:bookmarkStart w:id="172" w:name="_Toc114821603"/>
      <w:bookmarkStart w:id="173" w:name="_Toc114821604"/>
      <w:bookmarkStart w:id="174" w:name="_Toc114821605"/>
      <w:bookmarkStart w:id="175" w:name="_Toc114821606"/>
      <w:bookmarkStart w:id="176" w:name="_Toc114821607"/>
      <w:bookmarkStart w:id="177" w:name="_Toc114821608"/>
      <w:bookmarkStart w:id="178" w:name="_Toc114821609"/>
      <w:bookmarkStart w:id="179" w:name="_Toc114821611"/>
      <w:bookmarkStart w:id="180" w:name="_Toc114821612"/>
      <w:bookmarkStart w:id="181" w:name="_Toc114821613"/>
      <w:bookmarkStart w:id="182" w:name="_Toc114821614"/>
      <w:bookmarkStart w:id="183" w:name="_Toc114821615"/>
      <w:bookmarkStart w:id="184" w:name="_Toc114821616"/>
      <w:bookmarkStart w:id="185" w:name="_Toc114821617"/>
      <w:bookmarkStart w:id="186" w:name="_Toc114821618"/>
      <w:bookmarkStart w:id="187" w:name="_Toc114821619"/>
      <w:bookmarkStart w:id="188" w:name="_Toc114821620"/>
      <w:bookmarkStart w:id="189" w:name="_Toc114821621"/>
      <w:bookmarkStart w:id="190" w:name="_Toc114821622"/>
      <w:bookmarkStart w:id="191" w:name="_Toc114821623"/>
      <w:bookmarkStart w:id="192" w:name="_Toc19208493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8E018A">
        <w:rPr>
          <w:rFonts w:ascii="Tahoma" w:hAnsi="Tahoma" w:cs="Tahoma"/>
          <w:sz w:val="22"/>
          <w:szCs w:val="22"/>
        </w:rPr>
        <w:t>Особые условия</w:t>
      </w:r>
      <w:r w:rsidR="00E23C8F" w:rsidRPr="008E018A">
        <w:rPr>
          <w:rFonts w:ascii="Tahoma" w:eastAsiaTheme="minorEastAsia" w:hAnsi="Tahoma" w:cs="Tahoma"/>
          <w:sz w:val="22"/>
          <w:szCs w:val="22"/>
        </w:rPr>
        <w:t>.</w:t>
      </w:r>
      <w:bookmarkEnd w:id="192"/>
    </w:p>
    <w:p w14:paraId="371A3EB5" w14:textId="3DF564B0" w:rsidR="0009150A" w:rsidRPr="008E018A" w:rsidRDefault="0009150A" w:rsidP="008C4F30">
      <w:pPr>
        <w:ind w:firstLine="567"/>
        <w:jc w:val="both"/>
        <w:rPr>
          <w:rFonts w:ascii="Tahoma" w:hAnsi="Tahoma" w:cs="Tahoma"/>
          <w:kern w:val="2"/>
          <w:sz w:val="22"/>
          <w:szCs w:val="22"/>
        </w:rPr>
      </w:pPr>
      <w:bookmarkStart w:id="193" w:name="_Toc453312768"/>
      <w:r w:rsidRPr="008E018A">
        <w:rPr>
          <w:rFonts w:ascii="Tahoma" w:hAnsi="Tahoma" w:cs="Tahoma"/>
          <w:kern w:val="2"/>
          <w:sz w:val="22"/>
          <w:szCs w:val="22"/>
        </w:rPr>
        <w:t>Выполнение Работ ведется на действующем объекте железнодорожной инфраструктуры, введенной во временную эксплуатацию.</w:t>
      </w:r>
    </w:p>
    <w:p w14:paraId="04E47ED9" w14:textId="3507B2C9" w:rsidR="0009150A" w:rsidRPr="008E018A" w:rsidRDefault="0009150A" w:rsidP="008C4F30">
      <w:pPr>
        <w:ind w:firstLine="567"/>
        <w:jc w:val="both"/>
        <w:rPr>
          <w:rFonts w:ascii="Tahoma" w:hAnsi="Tahoma" w:cs="Tahoma"/>
          <w:kern w:val="2"/>
          <w:sz w:val="22"/>
          <w:szCs w:val="22"/>
        </w:rPr>
      </w:pPr>
      <w:r w:rsidRPr="008E018A">
        <w:rPr>
          <w:rFonts w:ascii="Tahoma" w:hAnsi="Tahoma" w:cs="Tahoma"/>
          <w:kern w:val="2"/>
          <w:sz w:val="22"/>
          <w:szCs w:val="22"/>
        </w:rPr>
        <w:t>Выполняемые работы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14:paraId="333E848D" w14:textId="77777777" w:rsidR="0045506B" w:rsidRPr="008E018A" w:rsidRDefault="0045506B" w:rsidP="008C4F30">
      <w:pPr>
        <w:ind w:firstLine="567"/>
        <w:jc w:val="both"/>
        <w:rPr>
          <w:rFonts w:ascii="Tahoma" w:hAnsi="Tahoma" w:cs="Tahoma"/>
          <w:kern w:val="2"/>
          <w:sz w:val="22"/>
          <w:szCs w:val="22"/>
        </w:rPr>
      </w:pPr>
      <w:r w:rsidRPr="008E018A">
        <w:rPr>
          <w:rFonts w:ascii="Tahoma" w:hAnsi="Tahoma" w:cs="Tahoma"/>
          <w:kern w:val="2"/>
          <w:sz w:val="22"/>
          <w:szCs w:val="22"/>
        </w:rPr>
        <w:t>-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257-ФЗ;</w:t>
      </w:r>
    </w:p>
    <w:p w14:paraId="612D4ABE" w14:textId="77777777" w:rsidR="0045506B" w:rsidRPr="008E018A" w:rsidRDefault="0045506B" w:rsidP="008C4F30">
      <w:pPr>
        <w:ind w:firstLine="567"/>
        <w:jc w:val="both"/>
        <w:rPr>
          <w:rFonts w:ascii="Tahoma" w:hAnsi="Tahoma" w:cs="Tahoma"/>
          <w:kern w:val="2"/>
          <w:sz w:val="22"/>
          <w:szCs w:val="22"/>
        </w:rPr>
      </w:pPr>
      <w:r w:rsidRPr="008E018A">
        <w:rPr>
          <w:rFonts w:ascii="Tahoma" w:hAnsi="Tahoma" w:cs="Tahoma"/>
          <w:kern w:val="2"/>
          <w:sz w:val="22"/>
          <w:szCs w:val="22"/>
        </w:rPr>
        <w:t>- Правила технической эксплуатации железных дорог Российский Федерации, утвержденным приказом Минтранса России от 23.06.2022 № 250;</w:t>
      </w:r>
    </w:p>
    <w:p w14:paraId="21993CA9" w14:textId="77777777" w:rsidR="0045506B" w:rsidRPr="008E018A" w:rsidRDefault="0045506B" w:rsidP="008C4F30">
      <w:pPr>
        <w:ind w:firstLine="567"/>
        <w:jc w:val="both"/>
        <w:rPr>
          <w:rFonts w:ascii="Tahoma" w:hAnsi="Tahoma" w:cs="Tahoma"/>
          <w:kern w:val="2"/>
          <w:sz w:val="22"/>
          <w:szCs w:val="22"/>
        </w:rPr>
      </w:pPr>
      <w:r w:rsidRPr="008E018A">
        <w:rPr>
          <w:rFonts w:ascii="Tahoma" w:hAnsi="Tahoma" w:cs="Tahoma"/>
          <w:kern w:val="2"/>
          <w:sz w:val="22"/>
          <w:szCs w:val="22"/>
        </w:rPr>
        <w:t xml:space="preserve">- Инструкции по содержанию земляного полотна железнодорожного пути утвержденной МПС РФ от 30.03.1998 №ЦП-544; </w:t>
      </w:r>
    </w:p>
    <w:p w14:paraId="5CB4CA46" w14:textId="77777777" w:rsidR="0045506B" w:rsidRPr="008E018A" w:rsidRDefault="0045506B" w:rsidP="008C4F30">
      <w:pPr>
        <w:ind w:firstLine="567"/>
        <w:jc w:val="both"/>
        <w:rPr>
          <w:rFonts w:ascii="Tahoma" w:hAnsi="Tahoma" w:cs="Tahoma"/>
          <w:kern w:val="2"/>
          <w:sz w:val="22"/>
          <w:szCs w:val="22"/>
        </w:rPr>
      </w:pPr>
      <w:r w:rsidRPr="008E018A">
        <w:rPr>
          <w:rFonts w:ascii="Tahoma" w:hAnsi="Tahoma" w:cs="Tahoma"/>
          <w:kern w:val="2"/>
          <w:sz w:val="22"/>
          <w:szCs w:val="22"/>
        </w:rPr>
        <w:t>- СП 119.13330.2017 Железные дороги колеи 1520 мм. Актуализированная редакция СНиП 32-01-95 (с Изменением № 1)</w:t>
      </w:r>
    </w:p>
    <w:p w14:paraId="1EC0CF86" w14:textId="77777777" w:rsidR="0045506B" w:rsidRPr="008E018A" w:rsidRDefault="0045506B" w:rsidP="008C4F30">
      <w:pPr>
        <w:ind w:firstLine="567"/>
        <w:jc w:val="both"/>
        <w:rPr>
          <w:rFonts w:ascii="Tahoma" w:hAnsi="Tahoma" w:cs="Tahoma"/>
          <w:kern w:val="2"/>
          <w:sz w:val="22"/>
          <w:szCs w:val="22"/>
        </w:rPr>
      </w:pPr>
      <w:r w:rsidRPr="008E018A">
        <w:rPr>
          <w:rFonts w:ascii="Tahoma" w:hAnsi="Tahoma" w:cs="Tahoma"/>
          <w:kern w:val="2"/>
          <w:sz w:val="22"/>
          <w:szCs w:val="22"/>
        </w:rPr>
        <w:t>- СП 237.13260000.2015 Инфраструктура железнодорожного транспорта. Общие требования;</w:t>
      </w:r>
    </w:p>
    <w:p w14:paraId="44ABC6DD" w14:textId="6F1736BF" w:rsidR="0045506B" w:rsidRPr="008E018A" w:rsidRDefault="0045506B" w:rsidP="008C4F30">
      <w:pPr>
        <w:ind w:firstLine="709"/>
        <w:jc w:val="both"/>
        <w:rPr>
          <w:rFonts w:ascii="Tahoma" w:hAnsi="Tahoma" w:cs="Tahoma"/>
          <w:kern w:val="2"/>
          <w:sz w:val="22"/>
          <w:szCs w:val="22"/>
        </w:rPr>
      </w:pPr>
      <w:r w:rsidRPr="008E018A">
        <w:rPr>
          <w:rFonts w:ascii="Tahoma" w:hAnsi="Tahoma" w:cs="Tahoma"/>
          <w:kern w:val="2"/>
          <w:sz w:val="22"/>
          <w:szCs w:val="22"/>
        </w:rPr>
        <w:t>- Федеральный закон «О железнодорожном транспорте в Российской Федерации» от 10.01.2003 № 17-ФЗ.</w:t>
      </w:r>
    </w:p>
    <w:p w14:paraId="72B80ECB" w14:textId="77777777" w:rsidR="00CF1925" w:rsidRPr="008E018A" w:rsidRDefault="00CF1925" w:rsidP="008C4F30">
      <w:pPr>
        <w:numPr>
          <w:ilvl w:val="0"/>
          <w:numId w:val="9"/>
        </w:numPr>
        <w:ind w:left="0" w:firstLine="360"/>
        <w:contextualSpacing/>
        <w:jc w:val="both"/>
        <w:rPr>
          <w:rFonts w:ascii="Tahoma" w:hAnsi="Tahoma" w:cs="Tahoma"/>
          <w:kern w:val="2"/>
          <w:sz w:val="22"/>
          <w:szCs w:val="22"/>
        </w:rPr>
      </w:pPr>
      <w:r w:rsidRPr="008E018A">
        <w:rPr>
          <w:rFonts w:ascii="Tahoma" w:hAnsi="Tahoma" w:cs="Tahoma"/>
          <w:kern w:val="2"/>
          <w:sz w:val="22"/>
          <w:szCs w:val="22"/>
        </w:rPr>
        <w:t>СТО КИСМ 121-222-2018</w:t>
      </w:r>
      <w:r w:rsidRPr="008E018A">
        <w:rPr>
          <w:rFonts w:ascii="Tahoma" w:hAnsi="Tahoma" w:cs="Tahoma"/>
          <w:sz w:val="22"/>
          <w:szCs w:val="22"/>
        </w:rPr>
        <w:t xml:space="preserve"> </w:t>
      </w:r>
      <w:r w:rsidRPr="008E018A">
        <w:rPr>
          <w:rFonts w:ascii="Tahoma" w:hAnsi="Tahoma" w:cs="Tahoma"/>
          <w:kern w:val="2"/>
          <w:sz w:val="22"/>
          <w:szCs w:val="22"/>
        </w:rPr>
        <w:t>Стандарт организации</w:t>
      </w:r>
      <w:r w:rsidRPr="008E018A">
        <w:rPr>
          <w:rFonts w:ascii="Tahoma" w:hAnsi="Tahoma" w:cs="Tahoma"/>
          <w:sz w:val="22"/>
          <w:szCs w:val="22"/>
        </w:rPr>
        <w:t xml:space="preserve"> «</w:t>
      </w:r>
      <w:r w:rsidRPr="008E018A">
        <w:rPr>
          <w:rFonts w:ascii="Tahoma" w:hAnsi="Tahoma" w:cs="Tahoma"/>
          <w:kern w:val="2"/>
          <w:sz w:val="2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1A1C80D4" w14:textId="77777777" w:rsidR="00CF1925" w:rsidRPr="008E018A" w:rsidRDefault="00CF1925" w:rsidP="008C4F30">
      <w:pPr>
        <w:numPr>
          <w:ilvl w:val="0"/>
          <w:numId w:val="9"/>
        </w:numPr>
        <w:ind w:left="0" w:firstLine="360"/>
        <w:contextualSpacing/>
        <w:jc w:val="both"/>
        <w:rPr>
          <w:rFonts w:ascii="Tahoma" w:hAnsi="Tahoma" w:cs="Tahoma"/>
          <w:kern w:val="2"/>
          <w:sz w:val="22"/>
          <w:szCs w:val="22"/>
        </w:rPr>
      </w:pPr>
      <w:r w:rsidRPr="008E018A">
        <w:rPr>
          <w:rFonts w:ascii="Tahoma" w:hAnsi="Tahoma" w:cs="Tahoma"/>
          <w:kern w:val="2"/>
          <w:sz w:val="22"/>
          <w:szCs w:val="22"/>
        </w:rPr>
        <w:t>Приказ Министерства труда и социальной защиты Российской Федерации от 11 декабря 2020 года N 883н «Об утверждении Правил по охране труда при строительстве, реконструкции и ремонте»;</w:t>
      </w:r>
    </w:p>
    <w:p w14:paraId="5286FAE3" w14:textId="77777777" w:rsidR="00CF1925" w:rsidRPr="008E018A" w:rsidRDefault="00CF1925" w:rsidP="008C4F30">
      <w:pPr>
        <w:numPr>
          <w:ilvl w:val="0"/>
          <w:numId w:val="9"/>
        </w:numPr>
        <w:contextualSpacing/>
        <w:jc w:val="both"/>
        <w:rPr>
          <w:rFonts w:ascii="Tahoma" w:hAnsi="Tahoma" w:cs="Tahoma"/>
          <w:kern w:val="2"/>
          <w:sz w:val="22"/>
          <w:szCs w:val="22"/>
        </w:rPr>
      </w:pPr>
      <w:r w:rsidRPr="008E018A">
        <w:rPr>
          <w:rFonts w:ascii="Tahoma" w:hAnsi="Tahoma" w:cs="Tahoma"/>
          <w:kern w:val="2"/>
          <w:sz w:val="22"/>
          <w:szCs w:val="22"/>
        </w:rPr>
        <w:t>СНиП 12-03-2001 «Безопасность труда в строительстве. Часть 1. Общие требования»;</w:t>
      </w:r>
    </w:p>
    <w:p w14:paraId="1F53C74F" w14:textId="77777777" w:rsidR="00CF1925" w:rsidRPr="008E018A" w:rsidRDefault="00CF1925" w:rsidP="008C4F30">
      <w:pPr>
        <w:numPr>
          <w:ilvl w:val="0"/>
          <w:numId w:val="9"/>
        </w:numPr>
        <w:ind w:left="0" w:firstLine="360"/>
        <w:contextualSpacing/>
        <w:jc w:val="both"/>
        <w:rPr>
          <w:rFonts w:ascii="Tahoma" w:hAnsi="Tahoma" w:cs="Tahoma"/>
          <w:kern w:val="2"/>
          <w:sz w:val="22"/>
          <w:szCs w:val="22"/>
        </w:rPr>
      </w:pPr>
      <w:r w:rsidRPr="008E018A">
        <w:rPr>
          <w:rFonts w:ascii="Tahoma" w:hAnsi="Tahoma" w:cs="Tahoma"/>
          <w:kern w:val="2"/>
          <w:sz w:val="22"/>
          <w:szCs w:val="22"/>
        </w:rPr>
        <w:t>«СНиП 12-04-2002 Безопасность труда в строительстве. Часть 2. Строительное производство»</w:t>
      </w:r>
    </w:p>
    <w:p w14:paraId="008BCD26" w14:textId="097930A9" w:rsidR="007A064F" w:rsidRPr="008E018A" w:rsidRDefault="007A064F" w:rsidP="008C4F30">
      <w:pPr>
        <w:pStyle w:val="1"/>
        <w:keepLines/>
        <w:numPr>
          <w:ilvl w:val="0"/>
          <w:numId w:val="22"/>
        </w:numPr>
        <w:spacing w:before="240" w:after="120" w:line="276" w:lineRule="auto"/>
        <w:ind w:left="0" w:firstLine="709"/>
        <w:jc w:val="both"/>
        <w:rPr>
          <w:rFonts w:ascii="Tahoma" w:hAnsi="Tahoma" w:cs="Tahoma"/>
          <w:kern w:val="2"/>
          <w:sz w:val="22"/>
          <w:szCs w:val="22"/>
        </w:rPr>
      </w:pPr>
      <w:bookmarkStart w:id="194" w:name="_Toc192084935"/>
      <w:r w:rsidRPr="008E018A">
        <w:rPr>
          <w:rFonts w:ascii="Tahoma" w:hAnsi="Tahoma" w:cs="Tahoma"/>
          <w:kern w:val="2"/>
          <w:sz w:val="22"/>
          <w:szCs w:val="22"/>
        </w:rPr>
        <w:lastRenderedPageBreak/>
        <w:t>Требования к Подрядчику.</w:t>
      </w:r>
      <w:bookmarkEnd w:id="194"/>
    </w:p>
    <w:p w14:paraId="0E49E2DB" w14:textId="6E2733A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Подрядчик должен иметь опыт работы на рынке по аналогичным видам работ не менее 2 (двух) лет.</w:t>
      </w:r>
    </w:p>
    <w:p w14:paraId="439099F1"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Подрядчик обязан:</w:t>
      </w:r>
    </w:p>
    <w:p w14:paraId="1D6E823D"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осуществлять содержание строительной площадки на период выполнения работ;</w:t>
      </w:r>
    </w:p>
    <w:p w14:paraId="33872B7D" w14:textId="4CCAD891"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своевременно и полно информировать </w:t>
      </w:r>
      <w:r w:rsidR="00785BF5" w:rsidRPr="008E018A">
        <w:rPr>
          <w:rFonts w:ascii="Tahoma" w:hAnsi="Tahoma" w:cs="Tahoma"/>
          <w:color w:val="000000"/>
          <w:sz w:val="22"/>
          <w:szCs w:val="22"/>
        </w:rPr>
        <w:t>Заказ</w:t>
      </w:r>
      <w:r w:rsidRPr="008E018A">
        <w:rPr>
          <w:rFonts w:ascii="Tahoma" w:hAnsi="Tahoma" w:cs="Tahoma"/>
          <w:kern w:val="2"/>
          <w:sz w:val="22"/>
          <w:szCs w:val="22"/>
        </w:rPr>
        <w:t>чика о качестве, объемах и темпах выполнения работ. Предоставлять информацию о техническом состоянии задействованной техники;</w:t>
      </w:r>
    </w:p>
    <w:p w14:paraId="639C1F44"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своевременно обеспечить доставку техники и прибытие персонала Подрядчика на строительную площадку до на начала производства работ; </w:t>
      </w:r>
    </w:p>
    <w:p w14:paraId="77687121"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при выходе из строя техники, произвести замену на аналогичную по грузоподъемности и техническим характеристиками, либо превышающим заявленные, без увеличения согласованной стоимости работ;</w:t>
      </w:r>
    </w:p>
    <w:p w14:paraId="7CC901BC"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использовать исправное оборудование и инструмент, пригодные для качественного и безопасного производства работ. </w:t>
      </w:r>
    </w:p>
    <w:p w14:paraId="46548827"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привлекать персонал, имеющих соответствующие свидетельства о прохождении обучения в специализированных учебных заведениях; </w:t>
      </w:r>
    </w:p>
    <w:p w14:paraId="33F80793"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обеспечить персонал спецодеждой, специальным инвентарем (сигнальные фонари, свистки, сигнальные флажки), а также средствами индивидуальной защиты, согласно требованиям стандартов;</w:t>
      </w:r>
    </w:p>
    <w:p w14:paraId="4D477036"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обеспечить присутствие на строительной площадке, назначенных приказом должностных лиц, ответственных за производство работ. </w:t>
      </w:r>
    </w:p>
    <w:p w14:paraId="48A8B157"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При вахтовом методе работы:</w:t>
      </w:r>
    </w:p>
    <w:p w14:paraId="0AA83BC3" w14:textId="18F16CC1"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обеспечить жильем, питанием и медицинским обслуживанием работников;</w:t>
      </w:r>
    </w:p>
    <w:p w14:paraId="7309638E" w14:textId="03D8ADC6"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осуществить водоснабжение привозной водой;</w:t>
      </w:r>
    </w:p>
    <w:p w14:paraId="4A3D35DF" w14:textId="17D61F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осуществить электроснабжение собственными силами;</w:t>
      </w:r>
    </w:p>
    <w:p w14:paraId="29488C72" w14:textId="5F0042A4"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при необходимости построить боксы для стоянки и ремонта оборудования собственными силами за свой счет;</w:t>
      </w:r>
    </w:p>
    <w:p w14:paraId="5F40C27C" w14:textId="52DB2520"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осуществить поставку и хранение дизельного топлива, крупный узловой ремонт техники собственными силами и за свой счет.</w:t>
      </w:r>
    </w:p>
    <w:p w14:paraId="5271FD6A" w14:textId="56EAF18D"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Все расходы по вывозу и утилизации жидких и твердых бытовых отходов входят в ответственность Подрядчика.</w:t>
      </w:r>
    </w:p>
    <w:p w14:paraId="7A13BAB3"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Подрядчик должен обеспечить:</w:t>
      </w:r>
    </w:p>
    <w:p w14:paraId="61EE5425"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проведение регулярных ТО и ремонты Техники, задействованной при производстве работ, а также остановки на любые виды ремонтных работ по согласованию с Заказчиком;</w:t>
      </w:r>
    </w:p>
    <w:p w14:paraId="0F1EF7AC" w14:textId="0514D94D"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проведение любых видов ремонтных работ строго в местах, установленных </w:t>
      </w:r>
      <w:r w:rsidR="00785BF5" w:rsidRPr="008E018A">
        <w:rPr>
          <w:rFonts w:ascii="Tahoma" w:hAnsi="Tahoma" w:cs="Tahoma"/>
          <w:color w:val="000000"/>
          <w:sz w:val="22"/>
          <w:szCs w:val="22"/>
        </w:rPr>
        <w:t>Заказ</w:t>
      </w:r>
      <w:r w:rsidRPr="008E018A">
        <w:rPr>
          <w:rFonts w:ascii="Tahoma" w:hAnsi="Tahoma" w:cs="Tahoma"/>
          <w:kern w:val="2"/>
          <w:sz w:val="22"/>
          <w:szCs w:val="22"/>
        </w:rPr>
        <w:t>чиком;</w:t>
      </w:r>
    </w:p>
    <w:p w14:paraId="32102800"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своевременную заправку техники;</w:t>
      </w:r>
    </w:p>
    <w:p w14:paraId="30DB496A"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использование и применение техники по ее назначению;</w:t>
      </w:r>
    </w:p>
    <w:p w14:paraId="679C30EF" w14:textId="0D3B98AA"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соблюдение внутриобъектного скоростного режима, установленного </w:t>
      </w:r>
      <w:r w:rsidR="00785BF5" w:rsidRPr="008E018A">
        <w:rPr>
          <w:rFonts w:ascii="Tahoma" w:hAnsi="Tahoma" w:cs="Tahoma"/>
          <w:color w:val="000000"/>
          <w:sz w:val="22"/>
          <w:szCs w:val="22"/>
        </w:rPr>
        <w:t>Заказ</w:t>
      </w:r>
      <w:r w:rsidRPr="008E018A">
        <w:rPr>
          <w:rFonts w:ascii="Tahoma" w:hAnsi="Tahoma" w:cs="Tahoma"/>
          <w:kern w:val="2"/>
          <w:sz w:val="22"/>
          <w:szCs w:val="22"/>
        </w:rPr>
        <w:t>чиком;</w:t>
      </w:r>
    </w:p>
    <w:p w14:paraId="6E0E4153"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соблюдение требований экологической безопасности;</w:t>
      </w:r>
    </w:p>
    <w:p w14:paraId="33ECFAB3"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соблюдение требований по недопущению разливов ГСМ;</w:t>
      </w:r>
    </w:p>
    <w:p w14:paraId="255A6E16"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устранение разливов ГСМ;</w:t>
      </w:r>
    </w:p>
    <w:p w14:paraId="193DF94B"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складирование мусора и отходов;</w:t>
      </w:r>
    </w:p>
    <w:p w14:paraId="799167AB" w14:textId="77777777"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 xml:space="preserve">- осуществить очистку от мусора и отходов по результату завершения СМР; </w:t>
      </w:r>
    </w:p>
    <w:p w14:paraId="5A42F884" w14:textId="41B396C5"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ab/>
        <w:t xml:space="preserve">Подрядчик должен нести полную ответственность за допущенные им при выполнении работ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w:t>
      </w:r>
      <w:r w:rsidR="00785BF5" w:rsidRPr="008E018A">
        <w:rPr>
          <w:rFonts w:ascii="Tahoma" w:hAnsi="Tahoma" w:cs="Tahoma"/>
          <w:color w:val="000000"/>
          <w:sz w:val="22"/>
          <w:szCs w:val="22"/>
        </w:rPr>
        <w:t>Заказ</w:t>
      </w:r>
      <w:r w:rsidRPr="008E018A">
        <w:rPr>
          <w:rFonts w:ascii="Tahoma" w:hAnsi="Tahoma" w:cs="Tahoma"/>
          <w:kern w:val="2"/>
          <w:sz w:val="22"/>
          <w:szCs w:val="22"/>
        </w:rPr>
        <w:t xml:space="preserve">чиком. </w:t>
      </w:r>
    </w:p>
    <w:p w14:paraId="2993360A" w14:textId="5644C149" w:rsidR="007A064F" w:rsidRPr="008E018A" w:rsidRDefault="007A064F" w:rsidP="008C4F30">
      <w:pPr>
        <w:ind w:firstLine="709"/>
        <w:jc w:val="both"/>
        <w:rPr>
          <w:rFonts w:ascii="Tahoma" w:hAnsi="Tahoma" w:cs="Tahoma"/>
          <w:kern w:val="2"/>
          <w:sz w:val="22"/>
          <w:szCs w:val="22"/>
        </w:rPr>
      </w:pPr>
      <w:r w:rsidRPr="008E018A">
        <w:rPr>
          <w:rFonts w:ascii="Tahoma" w:hAnsi="Tahoma" w:cs="Tahoma"/>
          <w:kern w:val="2"/>
          <w:sz w:val="22"/>
          <w:szCs w:val="22"/>
        </w:rPr>
        <w:tab/>
        <w:t>При технической неисправности техники и оборудования или проведения планового технического обслуживания, в целях обеспечения беспрерывного оказания услуг, Подряд</w:t>
      </w:r>
      <w:r w:rsidRPr="008E018A">
        <w:rPr>
          <w:rFonts w:ascii="Tahoma" w:hAnsi="Tahoma" w:cs="Tahoma"/>
          <w:kern w:val="2"/>
          <w:sz w:val="22"/>
          <w:szCs w:val="22"/>
        </w:rPr>
        <w:lastRenderedPageBreak/>
        <w:t>чик обязан предоставить другую единицу техники, оборудования, соответствующую требованиям технического задания, аналогичную заявленной в ТКП.</w:t>
      </w:r>
    </w:p>
    <w:p w14:paraId="7760CD8B" w14:textId="7E019E0D" w:rsidR="00976D79" w:rsidRPr="008E018A" w:rsidRDefault="00976D79" w:rsidP="008C4F30">
      <w:pPr>
        <w:pStyle w:val="1"/>
        <w:keepLines/>
        <w:numPr>
          <w:ilvl w:val="0"/>
          <w:numId w:val="22"/>
        </w:numPr>
        <w:spacing w:before="240" w:after="120" w:line="276" w:lineRule="auto"/>
        <w:ind w:left="0" w:firstLine="709"/>
        <w:jc w:val="both"/>
        <w:rPr>
          <w:rFonts w:ascii="Tahoma" w:hAnsi="Tahoma" w:cs="Tahoma"/>
          <w:kern w:val="2"/>
          <w:sz w:val="22"/>
          <w:szCs w:val="22"/>
        </w:rPr>
      </w:pPr>
      <w:bookmarkStart w:id="195" w:name="_Toc192084936"/>
      <w:r w:rsidRPr="008E018A">
        <w:rPr>
          <w:rFonts w:ascii="Tahoma" w:hAnsi="Tahoma" w:cs="Tahoma"/>
          <w:kern w:val="2"/>
          <w:sz w:val="22"/>
          <w:szCs w:val="22"/>
        </w:rPr>
        <w:t>Требования</w:t>
      </w:r>
      <w:bookmarkStart w:id="196" w:name="_Toc398721452"/>
      <w:r w:rsidRPr="008E018A">
        <w:rPr>
          <w:rFonts w:ascii="Tahoma" w:hAnsi="Tahoma" w:cs="Tahoma"/>
          <w:kern w:val="2"/>
          <w:sz w:val="22"/>
          <w:szCs w:val="22"/>
        </w:rPr>
        <w:t xml:space="preserve"> к разработке ТКП.</w:t>
      </w:r>
      <w:bookmarkEnd w:id="193"/>
      <w:bookmarkEnd w:id="195"/>
    </w:p>
    <w:p w14:paraId="52422C59" w14:textId="77777777" w:rsidR="009A5E04" w:rsidRPr="008E018A" w:rsidRDefault="009A5E04" w:rsidP="008C4F30">
      <w:pPr>
        <w:pStyle w:val="ae"/>
        <w:widowControl/>
        <w:numPr>
          <w:ilvl w:val="1"/>
          <w:numId w:val="18"/>
        </w:numPr>
        <w:tabs>
          <w:tab w:val="left" w:pos="993"/>
        </w:tabs>
        <w:autoSpaceDE/>
        <w:autoSpaceDN/>
        <w:adjustRightInd/>
        <w:jc w:val="both"/>
        <w:rPr>
          <w:rFonts w:ascii="Tahoma" w:eastAsiaTheme="minorEastAsia" w:hAnsi="Tahoma" w:cs="Tahoma"/>
          <w:bCs/>
          <w:color w:val="000000"/>
          <w:sz w:val="22"/>
          <w:szCs w:val="22"/>
        </w:rPr>
      </w:pPr>
      <w:bookmarkStart w:id="197" w:name="_Toc150333615"/>
      <w:bookmarkStart w:id="198" w:name="_Toc151463996"/>
      <w:bookmarkStart w:id="199" w:name="_Toc114821626"/>
      <w:bookmarkStart w:id="200" w:name="_Toc453312769"/>
      <w:r w:rsidRPr="008E018A">
        <w:rPr>
          <w:rFonts w:ascii="Tahoma" w:hAnsi="Tahoma" w:cs="Tahoma"/>
          <w:sz w:val="22"/>
          <w:szCs w:val="22"/>
        </w:rPr>
        <w:t>В соответствии с настоящим ТЗ должно быть разработано ТКП.</w:t>
      </w:r>
      <w:bookmarkEnd w:id="197"/>
      <w:bookmarkEnd w:id="198"/>
      <w:r w:rsidRPr="008E018A">
        <w:rPr>
          <w:rFonts w:ascii="Tahoma" w:hAnsi="Tahoma" w:cs="Tahoma"/>
          <w:sz w:val="22"/>
          <w:szCs w:val="22"/>
        </w:rPr>
        <w:t xml:space="preserve"> </w:t>
      </w:r>
    </w:p>
    <w:p w14:paraId="4FAC3071" w14:textId="77777777" w:rsidR="009A5E04" w:rsidRPr="008E018A" w:rsidRDefault="009A5E04" w:rsidP="008C4F30">
      <w:pPr>
        <w:pStyle w:val="1"/>
        <w:jc w:val="both"/>
        <w:rPr>
          <w:rFonts w:ascii="Tahoma" w:eastAsiaTheme="minorEastAsia" w:hAnsi="Tahoma" w:cs="Tahoma"/>
          <w:b w:val="0"/>
          <w:bCs/>
          <w:color w:val="000000"/>
          <w:sz w:val="22"/>
          <w:szCs w:val="22"/>
        </w:rPr>
      </w:pPr>
      <w:r w:rsidRPr="008E018A">
        <w:rPr>
          <w:rFonts w:ascii="Tahoma" w:hAnsi="Tahoma" w:cs="Tahoma"/>
          <w:b w:val="0"/>
          <w:sz w:val="22"/>
          <w:szCs w:val="22"/>
        </w:rPr>
        <w:t xml:space="preserve"> </w:t>
      </w:r>
      <w:bookmarkStart w:id="201" w:name="_Toc150333616"/>
      <w:bookmarkStart w:id="202" w:name="_Toc151463997"/>
      <w:bookmarkStart w:id="203" w:name="_Toc191563191"/>
      <w:bookmarkStart w:id="204" w:name="_Toc192084937"/>
      <w:r w:rsidRPr="008E018A">
        <w:rPr>
          <w:rFonts w:ascii="Tahoma" w:hAnsi="Tahoma" w:cs="Tahoma"/>
          <w:b w:val="0"/>
          <w:sz w:val="22"/>
          <w:szCs w:val="22"/>
        </w:rPr>
        <w:t>В ТКП необходимо отразить:</w:t>
      </w:r>
      <w:bookmarkEnd w:id="199"/>
      <w:bookmarkEnd w:id="201"/>
      <w:bookmarkEnd w:id="202"/>
      <w:bookmarkEnd w:id="203"/>
      <w:bookmarkEnd w:id="204"/>
    </w:p>
    <w:p w14:paraId="1BCB3E4A" w14:textId="77777777" w:rsidR="009A5E04" w:rsidRPr="008E018A" w:rsidRDefault="009A5E04" w:rsidP="008C4F30">
      <w:pPr>
        <w:pStyle w:val="ae"/>
        <w:widowControl/>
        <w:numPr>
          <w:ilvl w:val="0"/>
          <w:numId w:val="3"/>
        </w:numPr>
        <w:tabs>
          <w:tab w:val="left" w:pos="993"/>
        </w:tabs>
        <w:autoSpaceDE/>
        <w:autoSpaceDN/>
        <w:adjustRightInd/>
        <w:ind w:left="0" w:firstLine="709"/>
        <w:jc w:val="both"/>
        <w:rPr>
          <w:rFonts w:ascii="Tahoma" w:hAnsi="Tahoma" w:cs="Tahoma"/>
          <w:sz w:val="22"/>
          <w:szCs w:val="22"/>
        </w:rPr>
      </w:pPr>
      <w:r w:rsidRPr="008E018A">
        <w:rPr>
          <w:rFonts w:ascii="Tahoma" w:hAnsi="Tahoma" w:cs="Tahoma"/>
          <w:sz w:val="22"/>
          <w:szCs w:val="22"/>
        </w:rPr>
        <w:t>Стоимость всех работ, на основании</w:t>
      </w:r>
      <w:r w:rsidRPr="008E018A">
        <w:rPr>
          <w:rFonts w:ascii="Tahoma" w:hAnsi="Tahoma" w:cs="Tahoma"/>
          <w:color w:val="000000"/>
          <w:sz w:val="22"/>
          <w:szCs w:val="22"/>
        </w:rPr>
        <w:t xml:space="preserve"> ВОР в составе рабочей документацией (Приложение №1 к Техническому заданию)</w:t>
      </w:r>
      <w:r w:rsidRPr="008E018A">
        <w:rPr>
          <w:rFonts w:ascii="Tahoma" w:hAnsi="Tahoma" w:cs="Tahoma"/>
          <w:sz w:val="22"/>
          <w:szCs w:val="22"/>
        </w:rPr>
        <w:t xml:space="preserve"> с указанием наименований работ, их единиц измерения и объемов работ, ссылок на чертежи и спецификации,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p>
    <w:p w14:paraId="5F214B30" w14:textId="77777777" w:rsidR="009A5E04" w:rsidRPr="008E018A" w:rsidRDefault="009A5E04" w:rsidP="001C652C">
      <w:pPr>
        <w:pStyle w:val="ae"/>
        <w:widowControl/>
        <w:numPr>
          <w:ilvl w:val="0"/>
          <w:numId w:val="3"/>
        </w:numPr>
        <w:tabs>
          <w:tab w:val="left" w:pos="993"/>
        </w:tabs>
        <w:autoSpaceDE/>
        <w:autoSpaceDN/>
        <w:adjustRightInd/>
        <w:ind w:left="0" w:firstLine="709"/>
        <w:jc w:val="both"/>
        <w:rPr>
          <w:rFonts w:ascii="Tahoma" w:hAnsi="Tahoma" w:cs="Tahoma"/>
          <w:sz w:val="22"/>
          <w:szCs w:val="22"/>
        </w:rPr>
      </w:pPr>
      <w:r w:rsidRPr="008E018A">
        <w:rPr>
          <w:rFonts w:ascii="Tahoma" w:hAnsi="Tahoma" w:cs="Tahoma"/>
          <w:sz w:val="22"/>
          <w:szCs w:val="22"/>
        </w:rPr>
        <w:t>Техническую пояснительную записку, в которой участник отметит основные способы и методы производства работ;</w:t>
      </w:r>
    </w:p>
    <w:p w14:paraId="1B4E5405" w14:textId="77777777" w:rsidR="009A5E04" w:rsidRPr="008E018A" w:rsidRDefault="009A5E04" w:rsidP="001C652C">
      <w:pPr>
        <w:pStyle w:val="ae"/>
        <w:widowControl/>
        <w:numPr>
          <w:ilvl w:val="0"/>
          <w:numId w:val="3"/>
        </w:numPr>
        <w:tabs>
          <w:tab w:val="left" w:pos="993"/>
        </w:tabs>
        <w:autoSpaceDE/>
        <w:autoSpaceDN/>
        <w:adjustRightInd/>
        <w:ind w:left="0" w:firstLine="709"/>
        <w:jc w:val="both"/>
        <w:rPr>
          <w:rFonts w:ascii="Tahoma" w:hAnsi="Tahoma" w:cs="Tahoma"/>
          <w:sz w:val="22"/>
          <w:szCs w:val="22"/>
        </w:rPr>
      </w:pPr>
      <w:r w:rsidRPr="008E018A">
        <w:rPr>
          <w:rFonts w:ascii="Tahoma" w:hAnsi="Tahoma" w:cs="Tahoma"/>
          <w:sz w:val="22"/>
          <w:szCs w:val="22"/>
          <w:lang w:val="en-US"/>
        </w:rPr>
        <w:t>C</w:t>
      </w:r>
      <w:r w:rsidRPr="008E018A">
        <w:rPr>
          <w:rFonts w:ascii="Tahoma" w:hAnsi="Tahoma" w:cs="Tahoma"/>
          <w:sz w:val="22"/>
          <w:szCs w:val="22"/>
        </w:rPr>
        <w:t>роки выполнения работ;</w:t>
      </w:r>
    </w:p>
    <w:p w14:paraId="26FA06A8" w14:textId="77777777" w:rsidR="009A5E04" w:rsidRPr="008E018A" w:rsidRDefault="009A5E04" w:rsidP="001C652C">
      <w:pPr>
        <w:pStyle w:val="ae"/>
        <w:widowControl/>
        <w:numPr>
          <w:ilvl w:val="0"/>
          <w:numId w:val="3"/>
        </w:numPr>
        <w:tabs>
          <w:tab w:val="left" w:pos="993"/>
        </w:tabs>
        <w:autoSpaceDE/>
        <w:autoSpaceDN/>
        <w:adjustRightInd/>
        <w:ind w:left="0" w:firstLine="709"/>
        <w:jc w:val="both"/>
        <w:rPr>
          <w:rFonts w:ascii="Tahoma" w:hAnsi="Tahoma" w:cs="Tahoma"/>
          <w:sz w:val="22"/>
          <w:szCs w:val="22"/>
        </w:rPr>
      </w:pPr>
      <w:r w:rsidRPr="008E018A">
        <w:rPr>
          <w:rFonts w:ascii="Tahoma" w:hAnsi="Tahoma" w:cs="Tahoma"/>
          <w:color w:val="000000"/>
          <w:sz w:val="22"/>
          <w:szCs w:val="22"/>
        </w:rPr>
        <w:t>Перечень собственной строительной техники и персонала, а также привлекаемого у сторонних организаций для осуществления всех видов работ в соответствии с данным ТЗ;</w:t>
      </w:r>
    </w:p>
    <w:p w14:paraId="60DE0F68" w14:textId="77777777" w:rsidR="009A5E04" w:rsidRPr="008E018A" w:rsidRDefault="009A5E04" w:rsidP="001C652C">
      <w:pPr>
        <w:pStyle w:val="ae"/>
        <w:widowControl/>
        <w:numPr>
          <w:ilvl w:val="0"/>
          <w:numId w:val="3"/>
        </w:numPr>
        <w:tabs>
          <w:tab w:val="left" w:pos="993"/>
        </w:tabs>
        <w:autoSpaceDE/>
        <w:autoSpaceDN/>
        <w:adjustRightInd/>
        <w:ind w:left="0" w:firstLine="709"/>
        <w:jc w:val="both"/>
        <w:rPr>
          <w:rFonts w:ascii="Tahoma" w:hAnsi="Tahoma" w:cs="Tahoma"/>
          <w:sz w:val="22"/>
          <w:szCs w:val="22"/>
        </w:rPr>
      </w:pPr>
      <w:r w:rsidRPr="008E018A">
        <w:rPr>
          <w:rFonts w:ascii="Tahoma" w:hAnsi="Tahoma" w:cs="Tahoma"/>
          <w:sz w:val="22"/>
          <w:szCs w:val="22"/>
        </w:rPr>
        <w:t>Логистику приобретения материалов для оказания услуг и доставку их на монтажную площадку, представить перечень заводов-изготовителей;</w:t>
      </w:r>
    </w:p>
    <w:p w14:paraId="4201E159" w14:textId="77777777" w:rsidR="009A5E04" w:rsidRPr="008E018A" w:rsidRDefault="009A5E04" w:rsidP="001C652C">
      <w:pPr>
        <w:pStyle w:val="ae"/>
        <w:widowControl/>
        <w:numPr>
          <w:ilvl w:val="0"/>
          <w:numId w:val="3"/>
        </w:numPr>
        <w:tabs>
          <w:tab w:val="left" w:pos="993"/>
        </w:tabs>
        <w:autoSpaceDE/>
        <w:autoSpaceDN/>
        <w:adjustRightInd/>
        <w:ind w:left="0" w:firstLine="709"/>
        <w:jc w:val="both"/>
        <w:rPr>
          <w:rFonts w:ascii="Tahoma" w:hAnsi="Tahoma" w:cs="Tahoma"/>
          <w:sz w:val="22"/>
          <w:szCs w:val="22"/>
        </w:rPr>
      </w:pPr>
      <w:r w:rsidRPr="008E018A">
        <w:rPr>
          <w:rFonts w:ascii="Tahoma" w:hAnsi="Tahoma" w:cs="Tahoma"/>
          <w:sz w:val="22"/>
          <w:szCs w:val="22"/>
        </w:rPr>
        <w:t xml:space="preserve">В течение трех рабочих дней, после даты получения уведомления о заключении договора по итогам проведенного тендера, Субподрядчику необходимо предоставить детальный график выполнения работ (сроки работ в соответствии с разделом «Период выполнения работ»); </w:t>
      </w:r>
    </w:p>
    <w:p w14:paraId="5D2EE1A1" w14:textId="77777777" w:rsidR="009A5E04" w:rsidRPr="008E018A" w:rsidRDefault="009A5E04" w:rsidP="001C652C">
      <w:pPr>
        <w:pStyle w:val="ae"/>
        <w:widowControl/>
        <w:numPr>
          <w:ilvl w:val="0"/>
          <w:numId w:val="3"/>
        </w:numPr>
        <w:tabs>
          <w:tab w:val="left" w:pos="993"/>
        </w:tabs>
        <w:autoSpaceDE/>
        <w:autoSpaceDN/>
        <w:adjustRightInd/>
        <w:ind w:left="0" w:firstLine="709"/>
        <w:jc w:val="both"/>
        <w:rPr>
          <w:rFonts w:ascii="Tahoma" w:hAnsi="Tahoma" w:cs="Tahoma"/>
          <w:sz w:val="22"/>
          <w:szCs w:val="22"/>
        </w:rPr>
      </w:pPr>
      <w:r w:rsidRPr="008E018A">
        <w:rPr>
          <w:rFonts w:ascii="Tahoma" w:hAnsi="Tahoma" w:cs="Tahoma"/>
          <w:sz w:val="22"/>
          <w:szCs w:val="22"/>
        </w:rPr>
        <w:t xml:space="preserve">Копии документов, подтверждающих членство </w:t>
      </w:r>
      <w:r w:rsidRPr="008E018A">
        <w:rPr>
          <w:rFonts w:ascii="Tahoma" w:eastAsiaTheme="minorEastAsia" w:hAnsi="Tahoma" w:cs="Tahoma"/>
          <w:color w:val="000000"/>
          <w:sz w:val="22"/>
          <w:szCs w:val="22"/>
        </w:rPr>
        <w:t>Субподрядчик</w:t>
      </w:r>
      <w:r w:rsidRPr="008E018A">
        <w:rPr>
          <w:rFonts w:ascii="Tahoma" w:hAnsi="Tahoma" w:cs="Tahoma"/>
          <w:sz w:val="22"/>
          <w:szCs w:val="22"/>
        </w:rPr>
        <w:t xml:space="preserve">а в СРО, а также допуск СРО на право производства предстоящих работ. Указанные документы должны быть представлены и по всем привлекаемым </w:t>
      </w:r>
      <w:r w:rsidRPr="008E018A">
        <w:rPr>
          <w:rFonts w:ascii="Tahoma" w:eastAsiaTheme="minorEastAsia" w:hAnsi="Tahoma" w:cs="Tahoma"/>
          <w:color w:val="000000"/>
          <w:sz w:val="22"/>
          <w:szCs w:val="22"/>
        </w:rPr>
        <w:t>Субподрядчиком</w:t>
      </w:r>
      <w:r w:rsidRPr="008E018A">
        <w:rPr>
          <w:rFonts w:ascii="Tahoma" w:hAnsi="Tahoma" w:cs="Tahoma"/>
          <w:sz w:val="22"/>
          <w:szCs w:val="22"/>
        </w:rPr>
        <w:t xml:space="preserve"> третьим лицам.</w:t>
      </w:r>
    </w:p>
    <w:p w14:paraId="6A92D692" w14:textId="77777777" w:rsidR="009A5E04" w:rsidRPr="008E018A" w:rsidRDefault="009A5E04" w:rsidP="001C652C">
      <w:pPr>
        <w:pStyle w:val="ae"/>
        <w:widowControl/>
        <w:numPr>
          <w:ilvl w:val="1"/>
          <w:numId w:val="18"/>
        </w:numPr>
        <w:tabs>
          <w:tab w:val="left" w:pos="993"/>
        </w:tabs>
        <w:autoSpaceDE/>
        <w:autoSpaceDN/>
        <w:adjustRightInd/>
        <w:jc w:val="both"/>
        <w:rPr>
          <w:rFonts w:ascii="Tahoma" w:hAnsi="Tahoma" w:cs="Tahoma"/>
          <w:sz w:val="22"/>
          <w:szCs w:val="22"/>
        </w:rPr>
      </w:pPr>
      <w:r w:rsidRPr="008E018A">
        <w:rPr>
          <w:rFonts w:ascii="Tahoma" w:hAnsi="Tahoma" w:cs="Tahoma"/>
          <w:sz w:val="22"/>
          <w:szCs w:val="22"/>
        </w:rPr>
        <w:t xml:space="preserve"> Расчет стоимости СМР:</w:t>
      </w:r>
    </w:p>
    <w:p w14:paraId="1E3E8D43" w14:textId="7192360B" w:rsidR="009A5E04" w:rsidRPr="008E018A" w:rsidRDefault="009A5E04" w:rsidP="001C652C">
      <w:pPr>
        <w:pStyle w:val="ae"/>
        <w:numPr>
          <w:ilvl w:val="2"/>
          <w:numId w:val="18"/>
        </w:numPr>
        <w:tabs>
          <w:tab w:val="left" w:pos="993"/>
          <w:tab w:val="left" w:pos="1134"/>
        </w:tabs>
        <w:ind w:left="0" w:firstLine="709"/>
        <w:jc w:val="both"/>
        <w:rPr>
          <w:rFonts w:ascii="Tahoma" w:hAnsi="Tahoma" w:cs="Tahoma"/>
          <w:sz w:val="22"/>
          <w:szCs w:val="22"/>
        </w:rPr>
      </w:pPr>
      <w:r w:rsidRPr="008E018A">
        <w:rPr>
          <w:rFonts w:ascii="Tahoma" w:hAnsi="Tahoma" w:cs="Tahoma"/>
          <w:sz w:val="22"/>
          <w:szCs w:val="22"/>
        </w:rPr>
        <w:t>Предоставить Расчет договорно</w:t>
      </w:r>
      <w:r w:rsidR="00DC3048" w:rsidRPr="008E018A">
        <w:rPr>
          <w:rFonts w:ascii="Tahoma" w:hAnsi="Tahoma" w:cs="Tahoma"/>
          <w:sz w:val="22"/>
          <w:szCs w:val="22"/>
        </w:rPr>
        <w:t>й цены (по примеру Приложение №5</w:t>
      </w:r>
      <w:r w:rsidRPr="008E018A">
        <w:rPr>
          <w:rFonts w:ascii="Tahoma" w:hAnsi="Tahoma" w:cs="Tahoma"/>
          <w:sz w:val="22"/>
          <w:szCs w:val="22"/>
        </w:rPr>
        <w:t xml:space="preserve"> к ТЗ), составленный на основании Технического задания и сметной документации (локальных смет в формате Гранд и Excel), согласно Требованиям к составлению сме</w:t>
      </w:r>
      <w:r w:rsidR="00DC3048" w:rsidRPr="008E018A">
        <w:rPr>
          <w:rFonts w:ascii="Tahoma" w:hAnsi="Tahoma" w:cs="Tahoma"/>
          <w:sz w:val="22"/>
          <w:szCs w:val="22"/>
        </w:rPr>
        <w:t>тной документации (Приложение №6</w:t>
      </w:r>
      <w:r w:rsidRPr="008E018A">
        <w:rPr>
          <w:rFonts w:ascii="Tahoma" w:hAnsi="Tahoma" w:cs="Tahoma"/>
          <w:sz w:val="22"/>
          <w:szCs w:val="22"/>
        </w:rPr>
        <w:t xml:space="preserve"> к ТЗ). </w:t>
      </w:r>
    </w:p>
    <w:p w14:paraId="60BDFE3B" w14:textId="77777777" w:rsidR="009A5E04" w:rsidRPr="008E018A" w:rsidRDefault="009A5E04" w:rsidP="001C652C">
      <w:pPr>
        <w:tabs>
          <w:tab w:val="left" w:pos="993"/>
          <w:tab w:val="left" w:pos="1134"/>
        </w:tabs>
        <w:ind w:firstLine="851"/>
        <w:jc w:val="both"/>
        <w:rPr>
          <w:rFonts w:ascii="Tahoma" w:hAnsi="Tahoma" w:cs="Tahoma"/>
          <w:sz w:val="22"/>
          <w:szCs w:val="22"/>
        </w:rPr>
      </w:pPr>
      <w:r w:rsidRPr="008E018A">
        <w:rPr>
          <w:rFonts w:ascii="Tahoma" w:hAnsi="Tahoma" w:cs="Tahoma"/>
          <w:sz w:val="22"/>
          <w:szCs w:val="22"/>
        </w:rPr>
        <w:t>При этом заявленная стоимость работ является существенным условием и в дальнейшем при заключении договора изменению в сторону увеличения не подлежит.</w:t>
      </w:r>
    </w:p>
    <w:p w14:paraId="73CF14CB" w14:textId="35451FC0" w:rsidR="009A5E04" w:rsidRPr="008E018A" w:rsidRDefault="009A5E04" w:rsidP="001C652C">
      <w:pPr>
        <w:tabs>
          <w:tab w:val="left" w:pos="993"/>
          <w:tab w:val="left" w:pos="1134"/>
        </w:tabs>
        <w:ind w:firstLine="851"/>
        <w:jc w:val="both"/>
        <w:rPr>
          <w:rFonts w:ascii="Tahoma" w:hAnsi="Tahoma" w:cs="Tahoma"/>
          <w:sz w:val="22"/>
          <w:szCs w:val="22"/>
        </w:rPr>
      </w:pPr>
      <w:r w:rsidRPr="008E018A">
        <w:rPr>
          <w:rFonts w:ascii="Tahoma" w:hAnsi="Tahoma" w:cs="Tahoma"/>
          <w:sz w:val="22"/>
          <w:szCs w:val="22"/>
        </w:rPr>
        <w:t>Сметная стоимость определяется согласно Требованиям к составлению сме</w:t>
      </w:r>
      <w:r w:rsidR="00DC3048" w:rsidRPr="008E018A">
        <w:rPr>
          <w:rFonts w:ascii="Tahoma" w:hAnsi="Tahoma" w:cs="Tahoma"/>
          <w:sz w:val="22"/>
          <w:szCs w:val="22"/>
        </w:rPr>
        <w:t>тной документации (Приложение №6</w:t>
      </w:r>
      <w:r w:rsidRPr="008E018A">
        <w:rPr>
          <w:rFonts w:ascii="Tahoma" w:hAnsi="Tahoma" w:cs="Tahoma"/>
          <w:sz w:val="22"/>
          <w:szCs w:val="22"/>
        </w:rPr>
        <w:t xml:space="preserve"> к ТЗ).</w:t>
      </w:r>
    </w:p>
    <w:p w14:paraId="6A5D9725" w14:textId="77777777" w:rsidR="009A5E04" w:rsidRPr="008E018A" w:rsidRDefault="009A5E04" w:rsidP="001C652C">
      <w:pPr>
        <w:tabs>
          <w:tab w:val="left" w:pos="993"/>
          <w:tab w:val="left" w:pos="1134"/>
        </w:tabs>
        <w:ind w:firstLine="851"/>
        <w:jc w:val="both"/>
        <w:rPr>
          <w:rFonts w:ascii="Tahoma" w:hAnsi="Tahoma" w:cs="Tahoma"/>
          <w:sz w:val="22"/>
          <w:szCs w:val="22"/>
        </w:rPr>
      </w:pPr>
      <w:r w:rsidRPr="008E018A">
        <w:rPr>
          <w:rFonts w:ascii="Tahoma" w:hAnsi="Tahoma" w:cs="Tahoma"/>
          <w:sz w:val="22"/>
          <w:szCs w:val="22"/>
        </w:rPr>
        <w:t>Цена Договора включает в себя вознаграждение Субподрядчика, а также все затраты Субподрядчика на выполнение работ, 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p>
    <w:p w14:paraId="237C59C2" w14:textId="77777777" w:rsidR="009A5E04" w:rsidRPr="008E018A" w:rsidRDefault="009A5E04" w:rsidP="001C652C">
      <w:pPr>
        <w:pStyle w:val="ae"/>
        <w:numPr>
          <w:ilvl w:val="2"/>
          <w:numId w:val="18"/>
        </w:numPr>
        <w:tabs>
          <w:tab w:val="left" w:pos="993"/>
          <w:tab w:val="left" w:pos="1134"/>
        </w:tabs>
        <w:ind w:left="0" w:firstLine="709"/>
        <w:jc w:val="both"/>
        <w:rPr>
          <w:rFonts w:ascii="Tahoma" w:hAnsi="Tahoma" w:cs="Tahoma"/>
          <w:sz w:val="22"/>
          <w:szCs w:val="22"/>
        </w:rPr>
      </w:pPr>
      <w:r w:rsidRPr="008E018A">
        <w:rPr>
          <w:rFonts w:ascii="Tahoma" w:hAnsi="Tahoma" w:cs="Tahoma"/>
          <w:sz w:val="22"/>
          <w:szCs w:val="22"/>
        </w:rPr>
        <w:t>Стоимость МТР.</w:t>
      </w:r>
    </w:p>
    <w:p w14:paraId="748C2FDB" w14:textId="31593BFA" w:rsidR="009A5E04" w:rsidRPr="008E018A" w:rsidRDefault="009A5E04" w:rsidP="001C652C">
      <w:pPr>
        <w:pStyle w:val="ae"/>
        <w:tabs>
          <w:tab w:val="left" w:pos="993"/>
          <w:tab w:val="left" w:pos="1134"/>
        </w:tabs>
        <w:ind w:left="0" w:firstLine="709"/>
        <w:jc w:val="both"/>
        <w:rPr>
          <w:rFonts w:ascii="Tahoma" w:hAnsi="Tahoma" w:cs="Tahoma"/>
          <w:sz w:val="22"/>
          <w:szCs w:val="22"/>
        </w:rPr>
      </w:pPr>
      <w:r w:rsidRPr="008E018A">
        <w:rPr>
          <w:rFonts w:ascii="Tahoma" w:hAnsi="Tahoma" w:cs="Tahoma"/>
          <w:sz w:val="22"/>
          <w:szCs w:val="22"/>
        </w:rPr>
        <w:t>Стоимость материальных ресурсов и оборудования задействованных в проекте, определять согласно Требованиям к составлению сме</w:t>
      </w:r>
      <w:r w:rsidR="00DC3048" w:rsidRPr="008E018A">
        <w:rPr>
          <w:rFonts w:ascii="Tahoma" w:hAnsi="Tahoma" w:cs="Tahoma"/>
          <w:sz w:val="22"/>
          <w:szCs w:val="22"/>
        </w:rPr>
        <w:t>тной документации (Приложение №6</w:t>
      </w:r>
      <w:r w:rsidRPr="008E018A">
        <w:rPr>
          <w:rFonts w:ascii="Tahoma" w:hAnsi="Tahoma" w:cs="Tahoma"/>
          <w:sz w:val="22"/>
          <w:szCs w:val="22"/>
        </w:rPr>
        <w:t xml:space="preserve"> </w:t>
      </w:r>
      <w:r w:rsidRPr="008E018A">
        <w:rPr>
          <w:rFonts w:ascii="Tahoma" w:hAnsi="Tahoma" w:cs="Tahoma"/>
          <w:sz w:val="22"/>
          <w:szCs w:val="22"/>
        </w:rPr>
        <w:lastRenderedPageBreak/>
        <w:t>к ТЗ).</w:t>
      </w:r>
    </w:p>
    <w:p w14:paraId="4114D03B" w14:textId="208F7B84" w:rsidR="009A5E04" w:rsidRPr="008E018A" w:rsidRDefault="009A5E04" w:rsidP="001C652C">
      <w:pPr>
        <w:pStyle w:val="ae"/>
        <w:numPr>
          <w:ilvl w:val="2"/>
          <w:numId w:val="18"/>
        </w:numPr>
        <w:tabs>
          <w:tab w:val="left" w:pos="993"/>
          <w:tab w:val="left" w:pos="1134"/>
        </w:tabs>
        <w:ind w:left="0" w:firstLine="709"/>
        <w:jc w:val="both"/>
        <w:rPr>
          <w:rFonts w:ascii="Tahoma" w:hAnsi="Tahoma" w:cs="Tahoma"/>
          <w:sz w:val="22"/>
          <w:szCs w:val="22"/>
        </w:rPr>
      </w:pPr>
      <w:r w:rsidRPr="008E018A">
        <w:rPr>
          <w:rFonts w:ascii="Tahoma" w:hAnsi="Tahoma" w:cs="Tahoma"/>
          <w:sz w:val="22"/>
          <w:szCs w:val="22"/>
        </w:rPr>
        <w:t>Расчет - обоснование стоимости компенсируемых затрат определять согласно Требованиям к составлению сме</w:t>
      </w:r>
      <w:r w:rsidR="00DC3048" w:rsidRPr="008E018A">
        <w:rPr>
          <w:rFonts w:ascii="Tahoma" w:hAnsi="Tahoma" w:cs="Tahoma"/>
          <w:sz w:val="22"/>
          <w:szCs w:val="22"/>
        </w:rPr>
        <w:t>тной документации (Приложение №6</w:t>
      </w:r>
      <w:r w:rsidRPr="008E018A">
        <w:rPr>
          <w:rFonts w:ascii="Tahoma" w:hAnsi="Tahoma" w:cs="Tahoma"/>
          <w:sz w:val="22"/>
          <w:szCs w:val="22"/>
        </w:rPr>
        <w:t xml:space="preserve"> к ТЗ).</w:t>
      </w:r>
    </w:p>
    <w:p w14:paraId="56854205" w14:textId="77777777" w:rsidR="009A5E04" w:rsidRPr="008E018A" w:rsidRDefault="009A5E04" w:rsidP="001C652C">
      <w:pPr>
        <w:pStyle w:val="ae"/>
        <w:numPr>
          <w:ilvl w:val="3"/>
          <w:numId w:val="18"/>
        </w:numPr>
        <w:tabs>
          <w:tab w:val="left" w:pos="1276"/>
        </w:tabs>
        <w:ind w:left="0" w:firstLine="709"/>
        <w:jc w:val="both"/>
        <w:rPr>
          <w:rFonts w:ascii="Tahoma" w:hAnsi="Tahoma" w:cs="Tahoma"/>
          <w:sz w:val="22"/>
          <w:szCs w:val="22"/>
          <w:u w:val="single"/>
        </w:rPr>
      </w:pPr>
      <w:r w:rsidRPr="008E018A">
        <w:rPr>
          <w:rFonts w:ascii="Tahoma" w:hAnsi="Tahoma" w:cs="Tahoma"/>
          <w:sz w:val="22"/>
          <w:szCs w:val="22"/>
          <w:u w:val="single"/>
        </w:rPr>
        <w:t>Затраты по размещению, утилизации и (или) обезвреживанию отходов строительного производства (строительного мусора, грунта и прочих отходов, в том числе загрязненных опасными веществами):</w:t>
      </w:r>
    </w:p>
    <w:p w14:paraId="5142AACF" w14:textId="77777777" w:rsidR="009A5E04" w:rsidRPr="008E018A" w:rsidRDefault="009A5E04" w:rsidP="001C652C">
      <w:pPr>
        <w:pStyle w:val="ae"/>
        <w:numPr>
          <w:ilvl w:val="0"/>
          <w:numId w:val="19"/>
        </w:numPr>
        <w:tabs>
          <w:tab w:val="left" w:pos="1276"/>
        </w:tabs>
        <w:ind w:left="0" w:firstLine="851"/>
        <w:jc w:val="both"/>
        <w:rPr>
          <w:rFonts w:ascii="Tahoma" w:hAnsi="Tahoma" w:cs="Tahoma"/>
          <w:sz w:val="22"/>
          <w:szCs w:val="22"/>
          <w:u w:val="single"/>
        </w:rPr>
      </w:pPr>
      <w:r w:rsidRPr="008E018A">
        <w:rPr>
          <w:rFonts w:ascii="Tahoma" w:hAnsi="Tahoma" w:cs="Tahoma"/>
          <w:sz w:val="22"/>
          <w:szCs w:val="22"/>
        </w:rPr>
        <w:t xml:space="preserve">Затраты определяются на основании данных проектной и (или) иной технической документации по ценам, тарифам, установленным в соответствии с законодательством Российской Федерации в области обращения с отходами. </w:t>
      </w:r>
    </w:p>
    <w:p w14:paraId="059F9DBF" w14:textId="77777777" w:rsidR="009A5E04" w:rsidRPr="008E018A" w:rsidRDefault="009A5E04" w:rsidP="001C652C">
      <w:pPr>
        <w:pStyle w:val="ae"/>
        <w:numPr>
          <w:ilvl w:val="3"/>
          <w:numId w:val="18"/>
        </w:numPr>
        <w:tabs>
          <w:tab w:val="left" w:pos="993"/>
          <w:tab w:val="left" w:pos="1276"/>
        </w:tabs>
        <w:autoSpaceDE/>
        <w:autoSpaceDN/>
        <w:adjustRightInd/>
        <w:ind w:left="0" w:firstLine="709"/>
        <w:jc w:val="both"/>
        <w:rPr>
          <w:rFonts w:ascii="Tahoma" w:hAnsi="Tahoma" w:cs="Tahoma"/>
          <w:sz w:val="22"/>
          <w:szCs w:val="22"/>
        </w:rPr>
      </w:pPr>
      <w:r w:rsidRPr="008E018A">
        <w:rPr>
          <w:rFonts w:ascii="Tahoma" w:hAnsi="Tahoma" w:cs="Tahoma"/>
          <w:sz w:val="22"/>
          <w:szCs w:val="22"/>
        </w:rPr>
        <w:t>Затраты на компенсацию электроэнергии от дизельных передвижных генераторов:</w:t>
      </w:r>
    </w:p>
    <w:p w14:paraId="577353FE"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затраты определяются по расчету исходя из норм расхода электроэнергии на 1 млн. рублей строительно-монтажных работ.</w:t>
      </w:r>
    </w:p>
    <w:p w14:paraId="7E6A2C88" w14:textId="77777777" w:rsidR="009A5E04" w:rsidRPr="008E018A" w:rsidRDefault="009A5E04" w:rsidP="001C652C">
      <w:pPr>
        <w:pStyle w:val="ae"/>
        <w:numPr>
          <w:ilvl w:val="3"/>
          <w:numId w:val="18"/>
        </w:numPr>
        <w:tabs>
          <w:tab w:val="left" w:pos="1276"/>
        </w:tabs>
        <w:ind w:left="0" w:firstLine="709"/>
        <w:jc w:val="both"/>
        <w:rPr>
          <w:rFonts w:ascii="Tahoma" w:hAnsi="Tahoma" w:cs="Tahoma"/>
          <w:sz w:val="22"/>
          <w:szCs w:val="22"/>
        </w:rPr>
      </w:pPr>
      <w:r w:rsidRPr="008E018A">
        <w:rPr>
          <w:rFonts w:ascii="Tahoma" w:hAnsi="Tahoma" w:cs="Tahoma"/>
          <w:sz w:val="22"/>
          <w:szCs w:val="22"/>
        </w:rPr>
        <w:t xml:space="preserve">Затраты, связанные с осуществлением работ </w:t>
      </w:r>
      <w:r w:rsidRPr="008E018A">
        <w:rPr>
          <w:rFonts w:ascii="Tahoma" w:hAnsi="Tahoma" w:cs="Tahoma"/>
          <w:sz w:val="22"/>
          <w:szCs w:val="22"/>
          <w:u w:val="single"/>
        </w:rPr>
        <w:t>вахтовым методом</w:t>
      </w:r>
      <w:r w:rsidRPr="008E018A">
        <w:rPr>
          <w:rFonts w:ascii="Tahoma" w:hAnsi="Tahoma" w:cs="Tahoma"/>
          <w:sz w:val="22"/>
          <w:szCs w:val="22"/>
        </w:rPr>
        <w:t>.</w:t>
      </w:r>
    </w:p>
    <w:p w14:paraId="4A3B67E0"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Вахтовый метод применяется при значительном удалении места производства работ от места постоянного проживания работников (места сбора) в необжитых, отдаленных районах или районах с особыми природными условиями, а также в любом регионе страны на всех видах строительства, реконструкции и капитального ремонта, если в ходе обоснования применения данного метода производства работ будет определена его целесообразность. Основная его особенность - выполнение работ сменным (вахтовым) персоналом, который, отработав смену (определенное число дней), возвращается к месту постоянного жительства для отдыха, а затем вновь доставляется на объект. Такие передвижения осуществляются в течение всего срока строительства.</w:t>
      </w:r>
    </w:p>
    <w:p w14:paraId="640CC9A0"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Целесообразность применения вахтового метода на объектах строительства (реконструкции, капитального ремонта) определяют следующие факторы:</w:t>
      </w:r>
    </w:p>
    <w:p w14:paraId="599FE361"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необеспеченность трудовыми ресурсами в местах производства работ;</w:t>
      </w:r>
    </w:p>
    <w:p w14:paraId="65E2DB6D"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высокие темпы работ и, как следствие, сокращение сроков строительства;</w:t>
      </w:r>
    </w:p>
    <w:p w14:paraId="4B08C09C"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значительное удаление объектов строительства (реконструкции, капитального ремонта) от места дислокации строительной организации и постоянного проживания работников;</w:t>
      </w:r>
    </w:p>
    <w:p w14:paraId="29D1FC9C"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малообъемность работ на объекте или его пионерное освоение;</w:t>
      </w:r>
    </w:p>
    <w:p w14:paraId="77D4C1A3"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рассредоточенность и протяженность линейных объектов в одном титуле стройки;</w:t>
      </w:r>
    </w:p>
    <w:p w14:paraId="381589AB"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сложность и неустойчивость транспортных коммуникаций;</w:t>
      </w:r>
    </w:p>
    <w:p w14:paraId="2D4F3DEA"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сезонный характер производства строительно-монтажных работ;</w:t>
      </w:r>
    </w:p>
    <w:p w14:paraId="5406F6D9"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экстремальные условия жизнедеятельности.</w:t>
      </w:r>
    </w:p>
    <w:p w14:paraId="2A38CF8E"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Решение о применение вахтового метода принимается на стадии заключения договора подряда (контракта). Затраты определяются расчетом в соответствии со сметными нормативами, сведения о которых включены в ФРСН.</w:t>
      </w:r>
    </w:p>
    <w:p w14:paraId="607F4390"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 установленных (утвержденных) заказчиком, в пределах лимита затрат, предусмотренного в договоре, и сметных трудозатрат.</w:t>
      </w:r>
    </w:p>
    <w:p w14:paraId="0D4FE85F" w14:textId="77777777" w:rsidR="009A5E04" w:rsidRPr="008E018A" w:rsidRDefault="009A5E04" w:rsidP="001C652C">
      <w:pPr>
        <w:pStyle w:val="ae"/>
        <w:numPr>
          <w:ilvl w:val="3"/>
          <w:numId w:val="18"/>
        </w:numPr>
        <w:tabs>
          <w:tab w:val="left" w:pos="1276"/>
        </w:tabs>
        <w:ind w:left="0" w:firstLine="709"/>
        <w:jc w:val="both"/>
        <w:rPr>
          <w:rFonts w:ascii="Tahoma" w:hAnsi="Tahoma" w:cs="Tahoma"/>
          <w:sz w:val="22"/>
          <w:szCs w:val="22"/>
        </w:rPr>
      </w:pPr>
      <w:r w:rsidRPr="008E018A">
        <w:rPr>
          <w:rFonts w:ascii="Tahoma" w:hAnsi="Tahoma" w:cs="Tahoma"/>
          <w:sz w:val="22"/>
          <w:szCs w:val="22"/>
        </w:rPr>
        <w:t>Размер надбавки, определяемой заказчиком для компенсации затрат, может устанавливаться в соответствии с постановлением Правительства Российской Федерации от 03.02.2005 №51 «О размерах и порядке выплаты надбавки за вахтовый метод работы работникам организации, финансируемых из федерального бюджета», в следующих размерах:</w:t>
      </w:r>
    </w:p>
    <w:p w14:paraId="4D923E0E"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w:t>
      </w:r>
      <w:r w:rsidRPr="008E018A">
        <w:rPr>
          <w:rFonts w:ascii="Tahoma" w:hAnsi="Tahoma" w:cs="Tahoma"/>
          <w:sz w:val="22"/>
          <w:szCs w:val="22"/>
        </w:rPr>
        <w:tab/>
        <w:t>в районах Крайнего севера и приравненных к ним местностях - 75% тарифной ставки (оклада);</w:t>
      </w:r>
    </w:p>
    <w:p w14:paraId="7E638C1A"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w:t>
      </w:r>
      <w:r w:rsidRPr="008E018A">
        <w:rPr>
          <w:rFonts w:ascii="Tahoma" w:hAnsi="Tahoma" w:cs="Tahoma"/>
          <w:sz w:val="22"/>
          <w:szCs w:val="22"/>
        </w:rPr>
        <w:tab/>
        <w:t>в районах Сибири и Дальнего Востока - 50% тарифной ставки (оклада);</w:t>
      </w:r>
    </w:p>
    <w:p w14:paraId="4C02CCA9"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w:t>
      </w:r>
      <w:r w:rsidRPr="008E018A">
        <w:rPr>
          <w:rFonts w:ascii="Tahoma" w:hAnsi="Tahoma" w:cs="Tahoma"/>
          <w:sz w:val="22"/>
          <w:szCs w:val="22"/>
        </w:rPr>
        <w:tab/>
        <w:t>в остальных районах - 30% тарифной ставки (оклада).</w:t>
      </w:r>
    </w:p>
    <w:p w14:paraId="22725C1E"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t xml:space="preserve">Размер надбавки не должен превышать размер установленной нормы расходов на выплату суточных, предусмотренных работникам, за каждый день их нахождения в служебной командировке на территории Российской Федерации. </w:t>
      </w:r>
    </w:p>
    <w:p w14:paraId="1844B3E2" w14:textId="77777777" w:rsidR="009A5E04" w:rsidRPr="008E018A" w:rsidRDefault="009A5E04" w:rsidP="001C652C">
      <w:pPr>
        <w:autoSpaceDE/>
        <w:autoSpaceDN/>
        <w:adjustRightInd/>
        <w:ind w:firstLine="567"/>
        <w:jc w:val="both"/>
        <w:rPr>
          <w:rFonts w:ascii="Tahoma" w:hAnsi="Tahoma" w:cs="Tahoma"/>
          <w:sz w:val="22"/>
          <w:szCs w:val="22"/>
        </w:rPr>
      </w:pPr>
      <w:r w:rsidRPr="008E018A">
        <w:rPr>
          <w:rFonts w:ascii="Tahoma" w:hAnsi="Tahoma" w:cs="Tahoma"/>
          <w:sz w:val="22"/>
          <w:szCs w:val="22"/>
        </w:rPr>
        <w:lastRenderedPageBreak/>
        <w:t>* - в соответствии с разъяснением Минфина России (письмо от 06.02.2009 № 03-03-06/1/41) согласно п.1 ст.217 Налогового кодекса Российской Федерации для целей НДФЛ нормирование суточных сохранено: не более 700 руб. за каждый день командировки в пределах Российской Федерации (в соответствии с п. 3.1 Федерального отраслевого соглашения по строительству и промышленности строительных материалов Российской Федерации на 2014-2016 годы рекомендуется устанавливать суточные в размере 700 рублей за каждый день нахождения в командировке на территории Российской Федерации).</w:t>
      </w:r>
    </w:p>
    <w:p w14:paraId="1EB5956F" w14:textId="77777777" w:rsidR="009A5E04" w:rsidRPr="008E018A" w:rsidRDefault="009A5E04" w:rsidP="001C652C">
      <w:pPr>
        <w:pStyle w:val="ae"/>
        <w:widowControl/>
        <w:tabs>
          <w:tab w:val="left" w:pos="993"/>
        </w:tabs>
        <w:autoSpaceDE/>
        <w:autoSpaceDN/>
        <w:adjustRightInd/>
        <w:ind w:left="709"/>
        <w:jc w:val="both"/>
        <w:rPr>
          <w:rFonts w:ascii="Tahoma" w:hAnsi="Tahoma" w:cs="Tahoma"/>
          <w:sz w:val="22"/>
          <w:szCs w:val="22"/>
        </w:rPr>
      </w:pPr>
      <w:r w:rsidRPr="008E018A">
        <w:rPr>
          <w:rFonts w:ascii="Tahoma" w:hAnsi="Tahoma" w:cs="Tahoma"/>
          <w:sz w:val="22"/>
          <w:szCs w:val="22"/>
        </w:rPr>
        <w:t>Надбавка за вахтовый метод работы определяется отдельным расчетом.</w:t>
      </w:r>
    </w:p>
    <w:p w14:paraId="37327CDF" w14:textId="77777777" w:rsidR="009A5E04" w:rsidRPr="008E018A" w:rsidRDefault="009A5E04" w:rsidP="001C652C">
      <w:pPr>
        <w:pStyle w:val="ae"/>
        <w:numPr>
          <w:ilvl w:val="3"/>
          <w:numId w:val="18"/>
        </w:numPr>
        <w:tabs>
          <w:tab w:val="left" w:pos="1276"/>
        </w:tabs>
        <w:ind w:left="0" w:firstLine="709"/>
        <w:jc w:val="both"/>
        <w:rPr>
          <w:rFonts w:ascii="Tahoma" w:hAnsi="Tahoma" w:cs="Tahoma"/>
          <w:sz w:val="22"/>
          <w:szCs w:val="22"/>
        </w:rPr>
      </w:pPr>
      <w:r w:rsidRPr="008E018A">
        <w:rPr>
          <w:rFonts w:ascii="Tahoma" w:hAnsi="Tahoma" w:cs="Tahoma"/>
          <w:sz w:val="22"/>
          <w:szCs w:val="22"/>
        </w:rPr>
        <w:t xml:space="preserve"> Расчет стоимости лимитированных затрат (зимнее удорожание, временные сооружения и здания, снегоборьба):</w:t>
      </w:r>
    </w:p>
    <w:p w14:paraId="26ED3DAC"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 xml:space="preserve">расчет затрат на </w:t>
      </w:r>
      <w:r w:rsidRPr="008E018A">
        <w:rPr>
          <w:rFonts w:ascii="Tahoma" w:hAnsi="Tahoma" w:cs="Tahoma"/>
          <w:sz w:val="22"/>
          <w:szCs w:val="22"/>
          <w:u w:val="single"/>
        </w:rPr>
        <w:t>зимнее удорожание</w:t>
      </w:r>
      <w:r w:rsidRPr="008E018A">
        <w:rPr>
          <w:rFonts w:ascii="Tahoma" w:hAnsi="Tahoma" w:cs="Tahoma"/>
          <w:sz w:val="22"/>
          <w:szCs w:val="22"/>
        </w:rPr>
        <w:t xml:space="preserve"> и </w:t>
      </w:r>
      <w:r w:rsidRPr="008E018A">
        <w:rPr>
          <w:rFonts w:ascii="Tahoma" w:hAnsi="Tahoma" w:cs="Tahoma"/>
          <w:sz w:val="22"/>
          <w:szCs w:val="22"/>
          <w:u w:val="single"/>
        </w:rPr>
        <w:t>снегоборьбу</w:t>
      </w:r>
      <w:r w:rsidRPr="008E018A">
        <w:rPr>
          <w:rFonts w:ascii="Tahoma" w:hAnsi="Tahoma" w:cs="Tahoma"/>
          <w:sz w:val="22"/>
          <w:szCs w:val="22"/>
        </w:rPr>
        <w:t xml:space="preserve">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Российской от 25 мая 2021 года № 325/пр;</w:t>
      </w:r>
    </w:p>
    <w:p w14:paraId="7663ADF9"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 xml:space="preserve">расчет затрат на </w:t>
      </w:r>
      <w:r w:rsidRPr="008E018A">
        <w:rPr>
          <w:rFonts w:ascii="Tahoma" w:hAnsi="Tahoma" w:cs="Tahoma"/>
          <w:sz w:val="22"/>
          <w:szCs w:val="22"/>
          <w:u w:val="single"/>
        </w:rPr>
        <w:t>временные сооружения и здания</w:t>
      </w:r>
      <w:r w:rsidRPr="008E018A">
        <w:rPr>
          <w:rFonts w:ascii="Tahoma" w:hAnsi="Tahoma" w:cs="Tahoma"/>
          <w:sz w:val="22"/>
          <w:szCs w:val="22"/>
        </w:rPr>
        <w:t xml:space="preserve"> выполнить в соответствии с Методикой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жилищно-коммунального хозяйства Российской Федерации от 19 июня 2020 года № 332/пр.</w:t>
      </w:r>
    </w:p>
    <w:p w14:paraId="69161607" w14:textId="77777777" w:rsidR="009A5E04" w:rsidRPr="008E018A" w:rsidRDefault="009A5E04" w:rsidP="001C652C">
      <w:pPr>
        <w:pStyle w:val="1"/>
        <w:numPr>
          <w:ilvl w:val="1"/>
          <w:numId w:val="18"/>
        </w:numPr>
        <w:ind w:left="0" w:right="-1" w:firstLine="709"/>
        <w:rPr>
          <w:rFonts w:ascii="Tahoma" w:hAnsi="Tahoma" w:cs="Tahoma"/>
          <w:b w:val="0"/>
          <w:sz w:val="22"/>
          <w:szCs w:val="22"/>
        </w:rPr>
      </w:pPr>
      <w:bookmarkStart w:id="205" w:name="_Toc150333617"/>
      <w:bookmarkStart w:id="206" w:name="_Toc151463998"/>
      <w:bookmarkStart w:id="207" w:name="_Toc191563192"/>
      <w:bookmarkStart w:id="208" w:name="_Toc192084938"/>
      <w:r w:rsidRPr="008E018A">
        <w:rPr>
          <w:rFonts w:ascii="Tahoma" w:hAnsi="Tahoma" w:cs="Tahoma"/>
          <w:b w:val="0"/>
          <w:sz w:val="22"/>
          <w:szCs w:val="22"/>
        </w:rPr>
        <w:t>Обязательные приложения к технико-коммерческому предложению:</w:t>
      </w:r>
      <w:bookmarkEnd w:id="205"/>
      <w:bookmarkEnd w:id="206"/>
      <w:bookmarkEnd w:id="207"/>
      <w:bookmarkEnd w:id="208"/>
    </w:p>
    <w:p w14:paraId="0F57EC07" w14:textId="77777777" w:rsidR="009A5E04" w:rsidRPr="008E018A" w:rsidRDefault="009A5E04" w:rsidP="001C652C">
      <w:pPr>
        <w:pStyle w:val="1"/>
        <w:ind w:right="-1"/>
        <w:rPr>
          <w:rFonts w:ascii="Tahoma" w:hAnsi="Tahoma" w:cs="Tahoma"/>
          <w:b w:val="0"/>
          <w:sz w:val="22"/>
          <w:szCs w:val="22"/>
        </w:rPr>
      </w:pPr>
      <w:bookmarkStart w:id="209" w:name="_Toc150333618"/>
      <w:bookmarkStart w:id="210" w:name="_Toc151463999"/>
      <w:bookmarkStart w:id="211" w:name="_Toc191563193"/>
      <w:bookmarkStart w:id="212" w:name="_Toc192084939"/>
      <w:r w:rsidRPr="008E018A">
        <w:rPr>
          <w:rFonts w:ascii="Tahoma" w:hAnsi="Tahoma" w:cs="Tahoma"/>
          <w:b w:val="0"/>
          <w:sz w:val="22"/>
          <w:szCs w:val="22"/>
        </w:rPr>
        <w:t>Документы, отвечающие требованиям ПБ и ОТ:</w:t>
      </w:r>
      <w:bookmarkEnd w:id="209"/>
      <w:bookmarkEnd w:id="210"/>
      <w:bookmarkEnd w:id="211"/>
      <w:bookmarkEnd w:id="212"/>
    </w:p>
    <w:p w14:paraId="3B068815"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Положение по СУОТ;</w:t>
      </w:r>
    </w:p>
    <w:p w14:paraId="049F68AC"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p>
    <w:p w14:paraId="727F3632"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Протоколы проверки знаний требований охраны труда, применению СИЗ, оказанию первой помощи</w:t>
      </w:r>
    </w:p>
    <w:p w14:paraId="154F0059"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Протоколы аттестации сотрудников по программам аттестации</w:t>
      </w:r>
    </w:p>
    <w:p w14:paraId="12CD0444" w14:textId="3E96A8CC"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Результаты прохождения работниками предварительных/периодических</w:t>
      </w:r>
      <w:r w:rsidR="00906A4B" w:rsidRPr="008E018A">
        <w:rPr>
          <w:rFonts w:ascii="Tahoma" w:hAnsi="Tahoma" w:cs="Tahoma"/>
          <w:sz w:val="22"/>
          <w:szCs w:val="22"/>
        </w:rPr>
        <w:t xml:space="preserve"> медицинских осмотров (без персональных</w:t>
      </w:r>
      <w:r w:rsidRPr="008E018A">
        <w:rPr>
          <w:rFonts w:ascii="Tahoma" w:hAnsi="Tahoma" w:cs="Tahoma"/>
          <w:sz w:val="22"/>
          <w:szCs w:val="22"/>
        </w:rPr>
        <w:t xml:space="preserve"> и медицинских данных)</w:t>
      </w:r>
    </w:p>
    <w:p w14:paraId="5E296571"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Результаты прохождения обязательных психиатрических освидетельствований</w:t>
      </w:r>
    </w:p>
    <w:p w14:paraId="7525777D"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Положение по обеспечению сотрудников средствами индивидуальной защиты</w:t>
      </w:r>
    </w:p>
    <w:p w14:paraId="3965F5A4" w14:textId="77777777" w:rsidR="009A5E04" w:rsidRPr="008E018A" w:rsidRDefault="009A5E04" w:rsidP="001C652C">
      <w:pPr>
        <w:pStyle w:val="ae"/>
        <w:numPr>
          <w:ilvl w:val="0"/>
          <w:numId w:val="4"/>
        </w:numPr>
        <w:tabs>
          <w:tab w:val="left" w:pos="993"/>
        </w:tabs>
        <w:autoSpaceDE/>
        <w:autoSpaceDN/>
        <w:adjustRightInd/>
        <w:ind w:left="0" w:firstLine="851"/>
        <w:jc w:val="both"/>
        <w:rPr>
          <w:rFonts w:ascii="Tahoma" w:hAnsi="Tahoma" w:cs="Tahoma"/>
          <w:sz w:val="22"/>
          <w:szCs w:val="22"/>
        </w:rPr>
      </w:pPr>
      <w:r w:rsidRPr="008E018A">
        <w:rPr>
          <w:rFonts w:ascii="Tahoma" w:hAnsi="Tahoma" w:cs="Tahoma"/>
          <w:sz w:val="22"/>
          <w:szCs w:val="22"/>
        </w:rPr>
        <w:t>Положение о внутреннем контроле</w:t>
      </w:r>
    </w:p>
    <w:p w14:paraId="178D588A" w14:textId="77777777" w:rsidR="009A5E04" w:rsidRPr="008E018A" w:rsidRDefault="009A5E04" w:rsidP="001C652C">
      <w:pPr>
        <w:pStyle w:val="1"/>
        <w:ind w:right="-1"/>
        <w:rPr>
          <w:rFonts w:ascii="Tahoma" w:hAnsi="Tahoma" w:cs="Tahoma"/>
          <w:b w:val="0"/>
          <w:sz w:val="22"/>
          <w:szCs w:val="22"/>
        </w:rPr>
      </w:pPr>
      <w:bookmarkStart w:id="213" w:name="_Toc150333619"/>
      <w:bookmarkStart w:id="214" w:name="_Toc151464000"/>
      <w:bookmarkStart w:id="215" w:name="_Toc191563194"/>
      <w:bookmarkStart w:id="216" w:name="_Toc192084940"/>
      <w:r w:rsidRPr="008E018A">
        <w:rPr>
          <w:rFonts w:ascii="Tahoma" w:hAnsi="Tahoma" w:cs="Tahoma"/>
          <w:b w:val="0"/>
          <w:sz w:val="22"/>
          <w:szCs w:val="22"/>
        </w:rPr>
        <w:t>Все документы в обязательном порядке должны быть подписаны руководителем.</w:t>
      </w:r>
      <w:bookmarkEnd w:id="213"/>
      <w:bookmarkEnd w:id="214"/>
      <w:bookmarkEnd w:id="215"/>
      <w:bookmarkEnd w:id="216"/>
    </w:p>
    <w:p w14:paraId="70CA620B" w14:textId="43ECD2E5" w:rsidR="00976D79" w:rsidRPr="008E018A" w:rsidRDefault="00976D79" w:rsidP="00B163C0">
      <w:pPr>
        <w:pStyle w:val="1"/>
        <w:keepLines/>
        <w:numPr>
          <w:ilvl w:val="0"/>
          <w:numId w:val="22"/>
        </w:numPr>
        <w:spacing w:before="240" w:after="120" w:line="276" w:lineRule="auto"/>
        <w:ind w:left="0" w:firstLine="709"/>
        <w:rPr>
          <w:rFonts w:ascii="Tahoma" w:hAnsi="Tahoma" w:cs="Tahoma"/>
          <w:noProof/>
          <w:sz w:val="22"/>
          <w:szCs w:val="22"/>
        </w:rPr>
      </w:pPr>
      <w:bookmarkStart w:id="217" w:name="_Toc192084941"/>
      <w:r w:rsidRPr="008E018A">
        <w:rPr>
          <w:rFonts w:ascii="Tahoma" w:hAnsi="Tahoma" w:cs="Tahoma"/>
          <w:noProof/>
          <w:sz w:val="22"/>
          <w:szCs w:val="22"/>
        </w:rPr>
        <w:t>Требования к исполнительной документации</w:t>
      </w:r>
      <w:bookmarkEnd w:id="196"/>
      <w:bookmarkEnd w:id="200"/>
      <w:r w:rsidR="00E23C8F" w:rsidRPr="008E018A">
        <w:rPr>
          <w:rFonts w:ascii="Tahoma" w:hAnsi="Tahoma" w:cs="Tahoma"/>
          <w:noProof/>
          <w:sz w:val="22"/>
          <w:szCs w:val="22"/>
        </w:rPr>
        <w:t>.</w:t>
      </w:r>
      <w:bookmarkEnd w:id="217"/>
    </w:p>
    <w:p w14:paraId="232A0CDA" w14:textId="77777777" w:rsidR="009A5E04" w:rsidRPr="008E018A" w:rsidRDefault="009A5E04" w:rsidP="001C652C">
      <w:pPr>
        <w:ind w:left="142" w:firstLine="709"/>
        <w:jc w:val="both"/>
        <w:outlineLvl w:val="1"/>
        <w:rPr>
          <w:rFonts w:ascii="Tahoma" w:hAnsi="Tahoma" w:cs="Tahoma"/>
          <w:kern w:val="2"/>
          <w:sz w:val="22"/>
          <w:szCs w:val="22"/>
        </w:rPr>
      </w:pPr>
      <w:bookmarkStart w:id="218" w:name="_Toc191563196"/>
      <w:bookmarkStart w:id="219" w:name="_Toc192084942"/>
      <w:bookmarkStart w:id="220" w:name="_Toc150333621"/>
      <w:bookmarkStart w:id="221" w:name="_Toc151464002"/>
      <w:bookmarkStart w:id="222" w:name="_Toc114821628"/>
      <w:bookmarkStart w:id="223" w:name="_Toc150330771"/>
      <w:bookmarkStart w:id="224" w:name="_Toc151461731"/>
      <w:r w:rsidRPr="008E018A">
        <w:rPr>
          <w:rFonts w:ascii="Tahoma" w:hAnsi="Tahoma" w:cs="Tahoma"/>
          <w:kern w:val="2"/>
          <w:sz w:val="22"/>
          <w:szCs w:val="22"/>
        </w:rPr>
        <w:t>По факту выполнения строительно-монтажных работ (в том числе скрытых), проведения испытаний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w:t>
      </w:r>
      <w:bookmarkEnd w:id="218"/>
      <w:bookmarkEnd w:id="219"/>
    </w:p>
    <w:p w14:paraId="1F3BD593" w14:textId="77777777" w:rsidR="009A5E04" w:rsidRPr="008E018A" w:rsidRDefault="009A5E04" w:rsidP="001C652C">
      <w:pPr>
        <w:pStyle w:val="ae"/>
        <w:numPr>
          <w:ilvl w:val="0"/>
          <w:numId w:val="10"/>
        </w:numPr>
        <w:jc w:val="both"/>
        <w:outlineLvl w:val="1"/>
        <w:rPr>
          <w:rFonts w:ascii="Tahoma" w:hAnsi="Tahoma" w:cs="Tahoma"/>
          <w:kern w:val="2"/>
          <w:sz w:val="22"/>
          <w:szCs w:val="22"/>
        </w:rPr>
      </w:pPr>
      <w:bookmarkStart w:id="225" w:name="_Toc191563197"/>
      <w:bookmarkStart w:id="226" w:name="_Toc192084943"/>
      <w:r w:rsidRPr="008E018A">
        <w:rPr>
          <w:rFonts w:ascii="Tahoma" w:hAnsi="Tahoma" w:cs="Tahoma"/>
          <w:kern w:val="2"/>
          <w:sz w:val="22"/>
          <w:szCs w:val="22"/>
        </w:rPr>
        <w:t>СП 48.13330.2019 Организация строительства СНиП 12-01-2004 (с Изменением N 1);</w:t>
      </w:r>
      <w:bookmarkEnd w:id="225"/>
      <w:bookmarkEnd w:id="226"/>
    </w:p>
    <w:p w14:paraId="557D1BBA" w14:textId="77777777" w:rsidR="009A5E04" w:rsidRPr="008E018A" w:rsidRDefault="009A5E04" w:rsidP="001C652C">
      <w:pPr>
        <w:pStyle w:val="ae"/>
        <w:numPr>
          <w:ilvl w:val="0"/>
          <w:numId w:val="10"/>
        </w:numPr>
        <w:ind w:left="142" w:firstLine="218"/>
        <w:jc w:val="both"/>
        <w:outlineLvl w:val="1"/>
        <w:rPr>
          <w:rFonts w:ascii="Tahoma" w:hAnsi="Tahoma" w:cs="Tahoma"/>
          <w:kern w:val="2"/>
          <w:sz w:val="22"/>
          <w:szCs w:val="22"/>
        </w:rPr>
      </w:pPr>
      <w:bookmarkStart w:id="227" w:name="_Toc191563198"/>
      <w:bookmarkStart w:id="228" w:name="_Toc192084944"/>
      <w:r w:rsidRPr="008E018A">
        <w:rPr>
          <w:rFonts w:ascii="Tahoma" w:hAnsi="Tahoma" w:cs="Tahoma"/>
          <w:kern w:val="2"/>
          <w:sz w:val="22"/>
          <w:szCs w:val="22"/>
        </w:rPr>
        <w:t>Приказ Министерства строительства и жилищно-коммунального хозяйства РФ от 16 мая 2023 года N 344/пр</w:t>
      </w:r>
      <w:r w:rsidRPr="008E018A">
        <w:rPr>
          <w:rFonts w:ascii="Tahoma" w:hAnsi="Tahoma" w:cs="Tahoma"/>
          <w:sz w:val="22"/>
          <w:szCs w:val="22"/>
        </w:rPr>
        <w:t xml:space="preserve"> «</w:t>
      </w:r>
      <w:r w:rsidRPr="008E018A">
        <w:rPr>
          <w:rFonts w:ascii="Tahoma" w:hAnsi="Tahoma" w:cs="Tahoma"/>
          <w:kern w:val="2"/>
          <w:sz w:val="22"/>
          <w:szCs w:val="22"/>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bookmarkEnd w:id="227"/>
      <w:bookmarkEnd w:id="228"/>
    </w:p>
    <w:p w14:paraId="3B9D98AB" w14:textId="77777777" w:rsidR="009A5E04" w:rsidRPr="008E018A" w:rsidRDefault="009A5E04" w:rsidP="001C652C">
      <w:pPr>
        <w:pStyle w:val="ae"/>
        <w:numPr>
          <w:ilvl w:val="0"/>
          <w:numId w:val="10"/>
        </w:numPr>
        <w:ind w:left="142" w:firstLine="218"/>
        <w:jc w:val="both"/>
        <w:rPr>
          <w:rFonts w:ascii="Tahoma" w:hAnsi="Tahoma" w:cs="Tahoma"/>
          <w:kern w:val="2"/>
          <w:sz w:val="22"/>
          <w:szCs w:val="22"/>
        </w:rPr>
      </w:pPr>
      <w:r w:rsidRPr="008E018A">
        <w:rPr>
          <w:rFonts w:ascii="Tahoma" w:hAnsi="Tahoma" w:cs="Tahoma"/>
          <w:kern w:val="2"/>
          <w:sz w:val="22"/>
          <w:szCs w:val="22"/>
        </w:rPr>
        <w:t>СП 70.13330.2012 «Несущие и ограждающие конструкции. Актуализированная редакция СНиП 3.03.01-87»;</w:t>
      </w:r>
    </w:p>
    <w:p w14:paraId="27F6B9C1" w14:textId="77777777" w:rsidR="009A5E04" w:rsidRPr="008E018A" w:rsidRDefault="009A5E04" w:rsidP="001C652C">
      <w:pPr>
        <w:pStyle w:val="ae"/>
        <w:numPr>
          <w:ilvl w:val="0"/>
          <w:numId w:val="10"/>
        </w:numPr>
        <w:jc w:val="both"/>
        <w:outlineLvl w:val="1"/>
        <w:rPr>
          <w:rFonts w:ascii="Tahoma" w:hAnsi="Tahoma" w:cs="Tahoma"/>
          <w:kern w:val="2"/>
          <w:sz w:val="22"/>
          <w:szCs w:val="22"/>
        </w:rPr>
      </w:pPr>
      <w:bookmarkStart w:id="229" w:name="_Toc191563199"/>
      <w:bookmarkStart w:id="230" w:name="_Toc192084945"/>
      <w:r w:rsidRPr="008E018A">
        <w:rPr>
          <w:rFonts w:ascii="Tahoma" w:hAnsi="Tahoma" w:cs="Tahoma"/>
          <w:kern w:val="2"/>
          <w:sz w:val="22"/>
          <w:szCs w:val="22"/>
        </w:rPr>
        <w:t>СП 46.13330.2012 «Мосты и трубы. Актуализированная редакция СНиП 3.06.04-91»</w:t>
      </w:r>
      <w:bookmarkEnd w:id="229"/>
      <w:bookmarkEnd w:id="230"/>
    </w:p>
    <w:p w14:paraId="3F40EE97" w14:textId="77777777" w:rsidR="009A5E04" w:rsidRPr="008E018A" w:rsidRDefault="009A5E04" w:rsidP="001C652C">
      <w:pPr>
        <w:pStyle w:val="ae"/>
        <w:numPr>
          <w:ilvl w:val="0"/>
          <w:numId w:val="10"/>
        </w:numPr>
        <w:ind w:left="142" w:firstLine="218"/>
        <w:jc w:val="both"/>
        <w:outlineLvl w:val="1"/>
        <w:rPr>
          <w:rFonts w:ascii="Tahoma" w:hAnsi="Tahoma" w:cs="Tahoma"/>
          <w:kern w:val="2"/>
          <w:sz w:val="22"/>
          <w:szCs w:val="22"/>
        </w:rPr>
      </w:pPr>
      <w:bookmarkStart w:id="231" w:name="_Toc191563200"/>
      <w:bookmarkStart w:id="232" w:name="_Toc192084946"/>
      <w:r w:rsidRPr="008E018A">
        <w:rPr>
          <w:rFonts w:ascii="Tahoma" w:hAnsi="Tahoma" w:cs="Tahoma"/>
          <w:kern w:val="2"/>
          <w:sz w:val="22"/>
          <w:szCs w:val="22"/>
        </w:rPr>
        <w:t>СП 45.13330.2017 «Земляные сооружения, основания и фундаменты. Актуализированная редакция СНиП 3.02.01-87»;</w:t>
      </w:r>
      <w:bookmarkEnd w:id="231"/>
      <w:bookmarkEnd w:id="232"/>
    </w:p>
    <w:p w14:paraId="390DE9A7" w14:textId="77777777" w:rsidR="009A5E04" w:rsidRPr="008E018A" w:rsidRDefault="009A5E04" w:rsidP="001C652C">
      <w:pPr>
        <w:pStyle w:val="ae"/>
        <w:numPr>
          <w:ilvl w:val="0"/>
          <w:numId w:val="10"/>
        </w:numPr>
        <w:jc w:val="both"/>
        <w:outlineLvl w:val="1"/>
        <w:rPr>
          <w:rFonts w:ascii="Tahoma" w:hAnsi="Tahoma" w:cs="Tahoma"/>
          <w:kern w:val="2"/>
          <w:sz w:val="22"/>
          <w:szCs w:val="22"/>
        </w:rPr>
      </w:pPr>
      <w:bookmarkStart w:id="233" w:name="_Toc191563201"/>
      <w:bookmarkStart w:id="234" w:name="_Toc192084947"/>
      <w:r w:rsidRPr="008E018A">
        <w:rPr>
          <w:rFonts w:ascii="Tahoma" w:hAnsi="Tahoma" w:cs="Tahoma"/>
          <w:kern w:val="2"/>
          <w:sz w:val="22"/>
          <w:szCs w:val="22"/>
        </w:rPr>
        <w:t>СП 126.13330.2017 «Геодезические работы в строительстве. СНиП 3.01.03-84»;</w:t>
      </w:r>
      <w:bookmarkEnd w:id="233"/>
      <w:bookmarkEnd w:id="234"/>
    </w:p>
    <w:p w14:paraId="65C97A7E" w14:textId="77777777" w:rsidR="009A5E04" w:rsidRPr="008E018A" w:rsidRDefault="009A5E04" w:rsidP="001C652C">
      <w:pPr>
        <w:pStyle w:val="ae"/>
        <w:numPr>
          <w:ilvl w:val="0"/>
          <w:numId w:val="10"/>
        </w:numPr>
        <w:ind w:left="142" w:firstLine="218"/>
        <w:jc w:val="both"/>
        <w:rPr>
          <w:rFonts w:ascii="Tahoma" w:hAnsi="Tahoma" w:cs="Tahoma"/>
          <w:kern w:val="2"/>
          <w:sz w:val="22"/>
          <w:szCs w:val="22"/>
        </w:rPr>
      </w:pPr>
      <w:r w:rsidRPr="008E018A">
        <w:rPr>
          <w:rFonts w:ascii="Tahoma" w:hAnsi="Tahoma" w:cs="Tahoma"/>
          <w:kern w:val="2"/>
          <w:sz w:val="22"/>
          <w:szCs w:val="22"/>
        </w:rPr>
        <w:t>СП 72.13330.2016 «Защита строительных конструкций и сооружений от коррозии. СНиП 3.04.03-85» (с Изменением N 1)</w:t>
      </w:r>
    </w:p>
    <w:p w14:paraId="7D6D10E8" w14:textId="77777777" w:rsidR="009A5E04" w:rsidRPr="008E018A" w:rsidRDefault="009A5E04" w:rsidP="001C652C">
      <w:pPr>
        <w:ind w:left="142"/>
        <w:jc w:val="both"/>
        <w:outlineLvl w:val="1"/>
        <w:rPr>
          <w:rFonts w:ascii="Tahoma" w:hAnsi="Tahoma" w:cs="Tahoma"/>
          <w:kern w:val="2"/>
          <w:sz w:val="22"/>
          <w:szCs w:val="22"/>
        </w:rPr>
      </w:pPr>
      <w:bookmarkStart w:id="235" w:name="_Toc191563202"/>
      <w:bookmarkStart w:id="236" w:name="_Toc192084948"/>
      <w:r w:rsidRPr="008E018A">
        <w:rPr>
          <w:rFonts w:ascii="Tahoma" w:hAnsi="Tahoma" w:cs="Tahoma"/>
          <w:kern w:val="2"/>
          <w:sz w:val="22"/>
          <w:szCs w:val="22"/>
        </w:rPr>
        <w:lastRenderedPageBreak/>
        <w:t>и другими действующими документами по стандартизации. Исполнительная документация совместно с актами выполненных работ передается Заказчику.</w:t>
      </w:r>
      <w:bookmarkEnd w:id="235"/>
      <w:bookmarkEnd w:id="236"/>
    </w:p>
    <w:p w14:paraId="5C2E8C04" w14:textId="77777777" w:rsidR="009A5E04" w:rsidRPr="008E018A" w:rsidRDefault="009A5E04" w:rsidP="001C652C">
      <w:pPr>
        <w:numPr>
          <w:ilvl w:val="0"/>
          <w:numId w:val="10"/>
        </w:numPr>
        <w:ind w:left="142" w:firstLine="218"/>
        <w:contextualSpacing/>
        <w:jc w:val="both"/>
        <w:rPr>
          <w:rFonts w:ascii="Tahoma" w:hAnsi="Tahoma" w:cs="Tahoma"/>
          <w:kern w:val="2"/>
          <w:sz w:val="22"/>
          <w:szCs w:val="22"/>
        </w:rPr>
      </w:pPr>
      <w:r w:rsidRPr="008E018A">
        <w:rPr>
          <w:rFonts w:ascii="Tahoma" w:hAnsi="Tahoma" w:cs="Tahoma"/>
          <w:kern w:val="2"/>
          <w:sz w:val="22"/>
          <w:szCs w:val="22"/>
        </w:rPr>
        <w:t>Условия эксплуатации железнодорожных переездов, утв. приказом Министерством транспорта Российской Федерации от 05.10.2022 № 402;</w:t>
      </w:r>
    </w:p>
    <w:p w14:paraId="00BE597D" w14:textId="77777777" w:rsidR="009A5E04" w:rsidRPr="008E018A" w:rsidRDefault="009A5E04" w:rsidP="001C652C">
      <w:pPr>
        <w:numPr>
          <w:ilvl w:val="0"/>
          <w:numId w:val="10"/>
        </w:numPr>
        <w:ind w:left="142" w:firstLine="218"/>
        <w:contextualSpacing/>
        <w:jc w:val="both"/>
        <w:rPr>
          <w:rFonts w:ascii="Tahoma" w:hAnsi="Tahoma" w:cs="Tahoma"/>
          <w:kern w:val="2"/>
          <w:sz w:val="22"/>
          <w:szCs w:val="22"/>
        </w:rPr>
      </w:pPr>
      <w:r w:rsidRPr="008E018A">
        <w:rPr>
          <w:rFonts w:ascii="Tahoma" w:hAnsi="Tahoma" w:cs="Tahoma"/>
          <w:kern w:val="2"/>
          <w:sz w:val="22"/>
          <w:szCs w:val="22"/>
        </w:rPr>
        <w:t>СП 78.13330.2012 Автомобильные дороги. Актуализированная редакция СНиП 3.06.03-85 (с Изменениями N 1, 2)</w:t>
      </w:r>
    </w:p>
    <w:p w14:paraId="217BB055" w14:textId="77777777" w:rsidR="009A5E04" w:rsidRPr="008E018A" w:rsidRDefault="009A5E04" w:rsidP="001C652C">
      <w:pPr>
        <w:numPr>
          <w:ilvl w:val="0"/>
          <w:numId w:val="10"/>
        </w:numPr>
        <w:contextualSpacing/>
        <w:jc w:val="both"/>
        <w:rPr>
          <w:rFonts w:ascii="Tahoma" w:hAnsi="Tahoma" w:cs="Tahoma"/>
          <w:kern w:val="2"/>
          <w:sz w:val="22"/>
          <w:szCs w:val="22"/>
        </w:rPr>
      </w:pPr>
      <w:r w:rsidRPr="008E018A">
        <w:rPr>
          <w:rFonts w:ascii="Tahoma" w:hAnsi="Tahoma" w:cs="Tahoma"/>
          <w:kern w:val="2"/>
          <w:sz w:val="22"/>
          <w:szCs w:val="22"/>
        </w:rPr>
        <w:t>СП 34.13330.2021 "СНиП 2.05.02-85* Автомобильные дороги"</w:t>
      </w:r>
    </w:p>
    <w:p w14:paraId="21286EE5" w14:textId="77777777" w:rsidR="009A5E04" w:rsidRPr="008E018A" w:rsidRDefault="009A5E04" w:rsidP="001C652C">
      <w:pPr>
        <w:ind w:left="142"/>
        <w:jc w:val="both"/>
        <w:outlineLvl w:val="1"/>
        <w:rPr>
          <w:rFonts w:ascii="Tahoma" w:hAnsi="Tahoma" w:cs="Tahoma"/>
          <w:kern w:val="2"/>
          <w:sz w:val="22"/>
          <w:szCs w:val="22"/>
        </w:rPr>
      </w:pPr>
      <w:bookmarkStart w:id="237" w:name="_Toc191563203"/>
      <w:bookmarkStart w:id="238" w:name="_Toc192084949"/>
      <w:r w:rsidRPr="008E018A">
        <w:rPr>
          <w:rFonts w:ascii="Tahoma" w:hAnsi="Tahoma" w:cs="Tahoma"/>
          <w:kern w:val="2"/>
          <w:sz w:val="2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bookmarkEnd w:id="237"/>
      <w:bookmarkEnd w:id="238"/>
    </w:p>
    <w:bookmarkEnd w:id="220"/>
    <w:bookmarkEnd w:id="221"/>
    <w:p w14:paraId="14671503" w14:textId="3C68FFCC" w:rsidR="00CF1925" w:rsidRPr="008E018A" w:rsidRDefault="00CF1925" w:rsidP="001C652C">
      <w:pPr>
        <w:ind w:left="142"/>
        <w:jc w:val="both"/>
        <w:outlineLvl w:val="1"/>
        <w:rPr>
          <w:rFonts w:ascii="Tahoma" w:hAnsi="Tahoma" w:cs="Tahoma"/>
          <w:kern w:val="2"/>
          <w:sz w:val="22"/>
          <w:szCs w:val="22"/>
        </w:rPr>
      </w:pPr>
    </w:p>
    <w:p w14:paraId="1A2E0442" w14:textId="3F7755B6" w:rsidR="00AE01E8" w:rsidRPr="008E018A" w:rsidRDefault="00AE01E8" w:rsidP="00B163C0">
      <w:pPr>
        <w:pStyle w:val="1"/>
        <w:keepLines/>
        <w:numPr>
          <w:ilvl w:val="0"/>
          <w:numId w:val="22"/>
        </w:numPr>
        <w:spacing w:before="240" w:after="120" w:line="276" w:lineRule="auto"/>
        <w:ind w:left="0" w:firstLine="709"/>
        <w:rPr>
          <w:rFonts w:ascii="Tahoma" w:eastAsiaTheme="minorEastAsia" w:hAnsi="Tahoma" w:cs="Tahoma"/>
          <w:sz w:val="22"/>
          <w:szCs w:val="22"/>
        </w:rPr>
      </w:pPr>
      <w:bookmarkStart w:id="239" w:name="_Toc192084950"/>
      <w:bookmarkEnd w:id="222"/>
      <w:bookmarkEnd w:id="223"/>
      <w:bookmarkEnd w:id="224"/>
      <w:r w:rsidRPr="008E018A">
        <w:rPr>
          <w:rFonts w:ascii="Tahoma" w:eastAsiaTheme="minorEastAsia" w:hAnsi="Tahoma" w:cs="Tahoma"/>
          <w:sz w:val="22"/>
          <w:szCs w:val="22"/>
        </w:rPr>
        <w:t>Требования по утилизации ТБО и Пр</w:t>
      </w:r>
      <w:r w:rsidR="006C77C4" w:rsidRPr="008E018A">
        <w:rPr>
          <w:rFonts w:ascii="Tahoma" w:eastAsiaTheme="minorEastAsia" w:hAnsi="Tahoma" w:cs="Tahoma"/>
          <w:sz w:val="22"/>
          <w:szCs w:val="22"/>
        </w:rPr>
        <w:t>омышленных отходов.</w:t>
      </w:r>
      <w:bookmarkEnd w:id="239"/>
    </w:p>
    <w:p w14:paraId="019E9829" w14:textId="77777777" w:rsidR="00410323" w:rsidRPr="008E018A" w:rsidRDefault="00410323" w:rsidP="001C652C">
      <w:pPr>
        <w:ind w:firstLine="709"/>
        <w:rPr>
          <w:rFonts w:ascii="Tahoma" w:hAnsi="Tahoma" w:cs="Tahoma"/>
          <w:kern w:val="2"/>
          <w:sz w:val="22"/>
          <w:szCs w:val="22"/>
        </w:rPr>
      </w:pPr>
      <w:r w:rsidRPr="008E018A">
        <w:rPr>
          <w:rFonts w:ascii="Tahoma" w:hAnsi="Tahoma" w:cs="Tahoma"/>
          <w:kern w:val="2"/>
          <w:sz w:val="22"/>
          <w:szCs w:val="22"/>
        </w:rPr>
        <w:t>Подрядчик</w:t>
      </w:r>
      <w:r w:rsidRPr="008E018A">
        <w:rPr>
          <w:rFonts w:ascii="Tahoma" w:eastAsiaTheme="minorEastAsia" w:hAnsi="Tahoma" w:cs="Tahoma"/>
          <w:kern w:val="2"/>
          <w:sz w:val="22"/>
          <w:szCs w:val="22"/>
        </w:rPr>
        <w:t xml:space="preserve"> </w:t>
      </w:r>
      <w:r w:rsidRPr="008E018A">
        <w:rPr>
          <w:rFonts w:ascii="Tahoma" w:hAnsi="Tahoma" w:cs="Tahoma"/>
          <w:kern w:val="2"/>
          <w:sz w:val="2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8E018A" w:rsidRDefault="00410323" w:rsidP="001C652C">
      <w:pPr>
        <w:ind w:firstLine="709"/>
        <w:rPr>
          <w:rFonts w:ascii="Tahoma" w:hAnsi="Tahoma" w:cs="Tahoma"/>
          <w:kern w:val="2"/>
          <w:sz w:val="22"/>
          <w:szCs w:val="22"/>
        </w:rPr>
      </w:pPr>
      <w:r w:rsidRPr="008E018A">
        <w:rPr>
          <w:rFonts w:ascii="Tahoma" w:hAnsi="Tahoma" w:cs="Tahoma"/>
          <w:kern w:val="2"/>
          <w:sz w:val="22"/>
          <w:szCs w:val="22"/>
        </w:rPr>
        <w:t>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т.ч.,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AE52E68" w14:textId="215B034C" w:rsidR="00413329" w:rsidRPr="008E018A" w:rsidRDefault="00413329" w:rsidP="00B163C0">
      <w:pPr>
        <w:pStyle w:val="1"/>
        <w:keepLines/>
        <w:numPr>
          <w:ilvl w:val="0"/>
          <w:numId w:val="22"/>
        </w:numPr>
        <w:spacing w:before="240" w:after="120" w:line="276" w:lineRule="auto"/>
        <w:ind w:left="0" w:firstLine="709"/>
        <w:rPr>
          <w:rFonts w:ascii="Tahoma" w:eastAsiaTheme="minorEastAsia" w:hAnsi="Tahoma" w:cs="Tahoma"/>
          <w:sz w:val="22"/>
          <w:szCs w:val="22"/>
        </w:rPr>
      </w:pPr>
      <w:bookmarkStart w:id="240" w:name="_Toc192084951"/>
      <w:r w:rsidRPr="008E018A">
        <w:rPr>
          <w:rFonts w:ascii="Tahoma" w:eastAsiaTheme="minorEastAsia" w:hAnsi="Tahoma" w:cs="Tahoma"/>
          <w:sz w:val="22"/>
          <w:szCs w:val="22"/>
        </w:rPr>
        <w:t>Требования в области охраны окружающей среды.</w:t>
      </w:r>
      <w:bookmarkEnd w:id="240"/>
    </w:p>
    <w:p w14:paraId="0846978D" w14:textId="77777777" w:rsidR="00413329" w:rsidRPr="008E018A" w:rsidRDefault="00413329" w:rsidP="001C652C">
      <w:pPr>
        <w:ind w:firstLine="709"/>
        <w:rPr>
          <w:rFonts w:ascii="Tahoma" w:hAnsi="Tahoma" w:cs="Tahoma"/>
          <w:kern w:val="2"/>
          <w:sz w:val="22"/>
          <w:szCs w:val="22"/>
        </w:rPr>
      </w:pPr>
      <w:r w:rsidRPr="008E018A">
        <w:rPr>
          <w:rFonts w:ascii="Tahoma" w:hAnsi="Tahoma" w:cs="Tahoma"/>
          <w:kern w:val="2"/>
          <w:sz w:val="22"/>
          <w:szCs w:val="22"/>
        </w:rPr>
        <w:t>Подрядчик обязан:</w:t>
      </w:r>
    </w:p>
    <w:p w14:paraId="5969F42E" w14:textId="5D9ACCA9" w:rsidR="00413329" w:rsidRPr="008E018A" w:rsidRDefault="00413329" w:rsidP="001C652C">
      <w:pPr>
        <w:ind w:firstLine="709"/>
        <w:jc w:val="both"/>
        <w:rPr>
          <w:rFonts w:ascii="Tahoma" w:hAnsi="Tahoma" w:cs="Tahoma"/>
          <w:kern w:val="2"/>
          <w:sz w:val="22"/>
          <w:szCs w:val="22"/>
        </w:rPr>
      </w:pPr>
      <w:r w:rsidRPr="008E018A">
        <w:rPr>
          <w:rFonts w:ascii="Tahoma" w:hAnsi="Tahoma" w:cs="Tahoma"/>
          <w:kern w:val="2"/>
          <w:sz w:val="22"/>
          <w:szCs w:val="2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14:paraId="274CF4BA" w14:textId="03F7035F" w:rsidR="00413329" w:rsidRPr="008E018A" w:rsidRDefault="00413329" w:rsidP="001C652C">
      <w:pPr>
        <w:ind w:firstLine="709"/>
        <w:jc w:val="both"/>
        <w:rPr>
          <w:rFonts w:ascii="Tahoma" w:hAnsi="Tahoma" w:cs="Tahoma"/>
          <w:kern w:val="2"/>
          <w:sz w:val="22"/>
          <w:szCs w:val="22"/>
        </w:rPr>
      </w:pPr>
      <w:r w:rsidRPr="008E018A">
        <w:rPr>
          <w:rFonts w:ascii="Tahoma" w:hAnsi="Tahoma" w:cs="Tahoma"/>
          <w:kern w:val="2"/>
          <w:sz w:val="22"/>
          <w:szCs w:val="22"/>
        </w:rPr>
        <w:t>Соблюдать требования законодательства Российской Федерации в области охраны окружающей среды.</w:t>
      </w:r>
    </w:p>
    <w:p w14:paraId="7B682539" w14:textId="745D64C7" w:rsidR="00413329" w:rsidRPr="008E018A" w:rsidRDefault="00413329" w:rsidP="001C652C">
      <w:pPr>
        <w:ind w:firstLine="709"/>
        <w:jc w:val="both"/>
        <w:rPr>
          <w:rFonts w:ascii="Tahoma" w:hAnsi="Tahoma" w:cs="Tahoma"/>
          <w:kern w:val="2"/>
          <w:sz w:val="22"/>
          <w:szCs w:val="22"/>
        </w:rPr>
      </w:pPr>
      <w:r w:rsidRPr="008E018A">
        <w:rPr>
          <w:rFonts w:ascii="Tahoma" w:hAnsi="Tahoma" w:cs="Tahoma"/>
          <w:kern w:val="2"/>
          <w:sz w:val="22"/>
          <w:szCs w:val="2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14:paraId="3DF0260C" w14:textId="022570FC" w:rsidR="00413329" w:rsidRPr="008E018A" w:rsidRDefault="00413329" w:rsidP="001C652C">
      <w:pPr>
        <w:ind w:firstLine="709"/>
        <w:jc w:val="both"/>
        <w:rPr>
          <w:rFonts w:ascii="Tahoma" w:hAnsi="Tahoma" w:cs="Tahoma"/>
          <w:kern w:val="2"/>
          <w:sz w:val="22"/>
          <w:szCs w:val="22"/>
        </w:rPr>
      </w:pPr>
      <w:r w:rsidRPr="008E018A">
        <w:rPr>
          <w:rFonts w:ascii="Tahoma" w:hAnsi="Tahoma" w:cs="Tahoma"/>
          <w:kern w:val="2"/>
          <w:sz w:val="22"/>
          <w:szCs w:val="22"/>
        </w:rPr>
        <w:t>Оформлять документы на право пользования водным объектом в зависимости от цели водопользования.</w:t>
      </w:r>
    </w:p>
    <w:p w14:paraId="716C21C6" w14:textId="618E8CC4" w:rsidR="00413329" w:rsidRPr="008E018A" w:rsidRDefault="00413329" w:rsidP="001C652C">
      <w:pPr>
        <w:ind w:firstLine="709"/>
        <w:jc w:val="both"/>
        <w:rPr>
          <w:rFonts w:ascii="Tahoma" w:hAnsi="Tahoma" w:cs="Tahoma"/>
          <w:kern w:val="2"/>
          <w:sz w:val="22"/>
          <w:szCs w:val="22"/>
        </w:rPr>
      </w:pPr>
      <w:r w:rsidRPr="008E018A">
        <w:rPr>
          <w:rFonts w:ascii="Tahoma" w:hAnsi="Tahoma" w:cs="Tahoma"/>
          <w:kern w:val="2"/>
          <w:sz w:val="2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14:paraId="182EAF41" w14:textId="02F183AE" w:rsidR="006E1644" w:rsidRPr="008E018A" w:rsidRDefault="006E1644" w:rsidP="00B163C0">
      <w:pPr>
        <w:pStyle w:val="1"/>
        <w:keepLines/>
        <w:numPr>
          <w:ilvl w:val="0"/>
          <w:numId w:val="22"/>
        </w:numPr>
        <w:spacing w:before="240" w:after="120" w:line="276" w:lineRule="auto"/>
        <w:ind w:left="0" w:firstLine="709"/>
        <w:rPr>
          <w:rFonts w:ascii="Tahoma" w:eastAsiaTheme="minorEastAsia" w:hAnsi="Tahoma" w:cs="Tahoma"/>
          <w:sz w:val="22"/>
          <w:szCs w:val="22"/>
        </w:rPr>
      </w:pPr>
      <w:bookmarkStart w:id="241" w:name="_Toc192084952"/>
      <w:r w:rsidRPr="008E018A">
        <w:rPr>
          <w:rFonts w:ascii="Tahoma" w:eastAsiaTheme="minorEastAsia" w:hAnsi="Tahoma" w:cs="Tahoma"/>
          <w:sz w:val="22"/>
          <w:szCs w:val="22"/>
        </w:rPr>
        <w:t xml:space="preserve">Квалификация </w:t>
      </w:r>
      <w:r w:rsidR="00B64024" w:rsidRPr="008E018A">
        <w:rPr>
          <w:rFonts w:ascii="Tahoma" w:eastAsiaTheme="minorEastAsia" w:hAnsi="Tahoma" w:cs="Tahoma"/>
          <w:sz w:val="22"/>
          <w:szCs w:val="22"/>
        </w:rPr>
        <w:t>Подрядчика</w:t>
      </w:r>
      <w:r w:rsidRPr="008E018A">
        <w:rPr>
          <w:rFonts w:ascii="Tahoma" w:eastAsiaTheme="minorEastAsia" w:hAnsi="Tahoma" w:cs="Tahoma"/>
          <w:sz w:val="22"/>
          <w:szCs w:val="22"/>
        </w:rPr>
        <w:t>.</w:t>
      </w:r>
      <w:bookmarkEnd w:id="241"/>
    </w:p>
    <w:p w14:paraId="52061F5D" w14:textId="34E49DB0" w:rsidR="006E1644" w:rsidRPr="008E018A" w:rsidRDefault="006E1644" w:rsidP="001C652C">
      <w:pPr>
        <w:ind w:firstLine="709"/>
        <w:jc w:val="both"/>
        <w:rPr>
          <w:rFonts w:ascii="Tahoma" w:hAnsi="Tahoma" w:cs="Tahoma"/>
          <w:kern w:val="2"/>
          <w:sz w:val="22"/>
          <w:szCs w:val="22"/>
        </w:rPr>
      </w:pPr>
      <w:r w:rsidRPr="008E018A">
        <w:rPr>
          <w:rFonts w:ascii="Tahoma" w:hAnsi="Tahoma" w:cs="Tahoma"/>
          <w:kern w:val="2"/>
          <w:sz w:val="22"/>
          <w:szCs w:val="22"/>
        </w:rPr>
        <w:t xml:space="preserve">Для квалификации </w:t>
      </w:r>
      <w:r w:rsidR="00B64024" w:rsidRPr="008E018A">
        <w:rPr>
          <w:rFonts w:ascii="Tahoma" w:hAnsi="Tahoma" w:cs="Tahoma"/>
          <w:kern w:val="2"/>
          <w:sz w:val="22"/>
          <w:szCs w:val="22"/>
        </w:rPr>
        <w:t>Подрядчика</w:t>
      </w:r>
      <w:r w:rsidRPr="008E018A">
        <w:rPr>
          <w:rFonts w:ascii="Tahoma" w:hAnsi="Tahoma" w:cs="Tahoma"/>
          <w:kern w:val="2"/>
          <w:sz w:val="22"/>
          <w:szCs w:val="22"/>
        </w:rPr>
        <w:t xml:space="preserve"> по технической части необходимо предоставить следующее:</w:t>
      </w:r>
    </w:p>
    <w:p w14:paraId="4BF44924" w14:textId="0273B596" w:rsidR="00795347" w:rsidRPr="008E018A" w:rsidRDefault="006E1644" w:rsidP="001C652C">
      <w:pPr>
        <w:ind w:firstLine="709"/>
        <w:jc w:val="both"/>
        <w:rPr>
          <w:rFonts w:ascii="Tahoma" w:hAnsi="Tahoma" w:cs="Tahoma"/>
          <w:kern w:val="2"/>
          <w:sz w:val="22"/>
          <w:szCs w:val="22"/>
        </w:rPr>
      </w:pPr>
      <w:r w:rsidRPr="008E018A">
        <w:rPr>
          <w:rFonts w:ascii="Tahoma" w:hAnsi="Tahoma" w:cs="Tahoma"/>
          <w:kern w:val="2"/>
          <w:sz w:val="22"/>
          <w:szCs w:val="22"/>
        </w:rPr>
        <w:t xml:space="preserve">- </w:t>
      </w:r>
      <w:r w:rsidR="00795347" w:rsidRPr="008E018A">
        <w:rPr>
          <w:rFonts w:ascii="Tahoma" w:hAnsi="Tahoma" w:cs="Tahoma"/>
          <w:kern w:val="2"/>
          <w:sz w:val="22"/>
          <w:szCs w:val="22"/>
        </w:rPr>
        <w:t>технико-коммерческого предложения поставщика требованиям технического задания. В том числе техническую пояснительную (отразить основные способы и методы производства работ)</w:t>
      </w:r>
      <w:r w:rsidR="00F26EBF" w:rsidRPr="008E018A">
        <w:rPr>
          <w:rFonts w:ascii="Tahoma" w:hAnsi="Tahoma" w:cs="Tahoma"/>
          <w:kern w:val="2"/>
          <w:sz w:val="22"/>
          <w:szCs w:val="22"/>
        </w:rPr>
        <w:t>;</w:t>
      </w:r>
    </w:p>
    <w:p w14:paraId="4FEE08F4" w14:textId="1F9023AC" w:rsidR="006E1644" w:rsidRPr="008E018A" w:rsidRDefault="00795347" w:rsidP="001C652C">
      <w:pPr>
        <w:ind w:firstLine="709"/>
        <w:jc w:val="both"/>
        <w:rPr>
          <w:rFonts w:ascii="Tahoma" w:hAnsi="Tahoma" w:cs="Tahoma"/>
          <w:kern w:val="2"/>
          <w:sz w:val="22"/>
          <w:szCs w:val="22"/>
        </w:rPr>
      </w:pPr>
      <w:r w:rsidRPr="008E018A">
        <w:rPr>
          <w:rFonts w:ascii="Tahoma" w:hAnsi="Tahoma" w:cs="Tahoma"/>
          <w:kern w:val="2"/>
          <w:sz w:val="22"/>
          <w:szCs w:val="22"/>
        </w:rPr>
        <w:t xml:space="preserve">- </w:t>
      </w:r>
      <w:r w:rsidR="006E1644" w:rsidRPr="008E018A">
        <w:rPr>
          <w:rFonts w:ascii="Tahoma" w:hAnsi="Tahoma" w:cs="Tahoma"/>
          <w:kern w:val="2"/>
          <w:sz w:val="22"/>
          <w:szCs w:val="22"/>
        </w:rPr>
        <w:t>информацию о наличии опыта выполнения ан</w:t>
      </w:r>
      <w:r w:rsidR="00616C66" w:rsidRPr="008E018A">
        <w:rPr>
          <w:rFonts w:ascii="Tahoma" w:hAnsi="Tahoma" w:cs="Tahoma"/>
          <w:kern w:val="2"/>
          <w:sz w:val="22"/>
          <w:szCs w:val="22"/>
        </w:rPr>
        <w:t>алогичных видов работ не менее 2</w:t>
      </w:r>
      <w:r w:rsidR="006E1644" w:rsidRPr="008E018A">
        <w:rPr>
          <w:rFonts w:ascii="Tahoma" w:hAnsi="Tahoma" w:cs="Tahoma"/>
          <w:kern w:val="2"/>
          <w:sz w:val="22"/>
          <w:szCs w:val="22"/>
        </w:rPr>
        <w:t>-х лет;</w:t>
      </w:r>
    </w:p>
    <w:p w14:paraId="050303EE" w14:textId="4D3116B4" w:rsidR="00EE6C08" w:rsidRPr="008E018A" w:rsidRDefault="006E1644" w:rsidP="001C652C">
      <w:pPr>
        <w:ind w:firstLine="709"/>
        <w:jc w:val="both"/>
        <w:rPr>
          <w:rFonts w:ascii="Tahoma" w:hAnsi="Tahoma" w:cs="Tahoma"/>
          <w:kern w:val="2"/>
          <w:sz w:val="22"/>
          <w:szCs w:val="22"/>
        </w:rPr>
      </w:pPr>
      <w:r w:rsidRPr="008E018A">
        <w:rPr>
          <w:rFonts w:ascii="Tahoma" w:hAnsi="Tahoma" w:cs="Tahoma"/>
          <w:kern w:val="2"/>
          <w:sz w:val="22"/>
          <w:szCs w:val="22"/>
        </w:rPr>
        <w:t>- информацию о наличии квалифицированного персонала, с приложением ко</w:t>
      </w:r>
      <w:r w:rsidR="00EE6C08" w:rsidRPr="008E018A">
        <w:rPr>
          <w:rFonts w:ascii="Tahoma" w:hAnsi="Tahoma" w:cs="Tahoma"/>
          <w:kern w:val="2"/>
          <w:sz w:val="22"/>
          <w:szCs w:val="22"/>
        </w:rPr>
        <w:t>пий квалификационных документов;</w:t>
      </w:r>
    </w:p>
    <w:p w14:paraId="46F451DB" w14:textId="77777777" w:rsidR="006E1644" w:rsidRPr="008E018A" w:rsidRDefault="006E1644" w:rsidP="001C652C">
      <w:pPr>
        <w:ind w:firstLine="709"/>
        <w:jc w:val="both"/>
        <w:rPr>
          <w:rFonts w:ascii="Tahoma" w:hAnsi="Tahoma" w:cs="Tahoma"/>
          <w:kern w:val="2"/>
          <w:sz w:val="22"/>
          <w:szCs w:val="22"/>
        </w:rPr>
      </w:pPr>
      <w:r w:rsidRPr="008E018A">
        <w:rPr>
          <w:rFonts w:ascii="Tahoma" w:hAnsi="Tahoma" w:cs="Tahoma"/>
          <w:kern w:val="2"/>
          <w:sz w:val="22"/>
          <w:szCs w:val="22"/>
        </w:rPr>
        <w:t>- информацию о возможностях по оборудованию, с приложением копий следующих документов (ПТС, СТС, договоров аренды оборудования, договоров финансовой аренды (лизинга), аттестация НАКС сварочного оборудования и т.д.);</w:t>
      </w:r>
    </w:p>
    <w:p w14:paraId="33E7518D" w14:textId="5C8A3627" w:rsidR="006E1644" w:rsidRPr="008E018A" w:rsidRDefault="006E1644" w:rsidP="001C652C">
      <w:pPr>
        <w:ind w:firstLine="709"/>
        <w:jc w:val="both"/>
        <w:rPr>
          <w:rFonts w:ascii="Tahoma" w:hAnsi="Tahoma" w:cs="Tahoma"/>
          <w:kern w:val="2"/>
          <w:sz w:val="22"/>
          <w:szCs w:val="22"/>
        </w:rPr>
      </w:pPr>
      <w:r w:rsidRPr="008E018A">
        <w:rPr>
          <w:rFonts w:ascii="Tahoma" w:hAnsi="Tahoma" w:cs="Tahoma"/>
          <w:kern w:val="2"/>
          <w:sz w:val="22"/>
          <w:szCs w:val="22"/>
        </w:rPr>
        <w:lastRenderedPageBreak/>
        <w:t>- необходимые лицензии, разрешения на соответствующий вид деятельности, подтверждение членства в саморегулируемой организации</w:t>
      </w:r>
      <w:r w:rsidR="008233CA" w:rsidRPr="008E018A">
        <w:rPr>
          <w:rFonts w:ascii="Tahoma" w:hAnsi="Tahoma" w:cs="Tahoma"/>
          <w:kern w:val="2"/>
          <w:sz w:val="22"/>
          <w:szCs w:val="22"/>
        </w:rPr>
        <w:t xml:space="preserve"> (СРО с уровнем ответственности не менее стоимости предложенной в ТКП)</w:t>
      </w:r>
      <w:r w:rsidRPr="008E018A">
        <w:rPr>
          <w:rFonts w:ascii="Tahoma" w:hAnsi="Tahoma" w:cs="Tahoma"/>
          <w:kern w:val="2"/>
          <w:sz w:val="22"/>
          <w:szCs w:val="22"/>
        </w:rPr>
        <w:t>.</w:t>
      </w:r>
    </w:p>
    <w:p w14:paraId="2D336278" w14:textId="0CD6E98F" w:rsidR="00F10550" w:rsidRPr="008E018A" w:rsidRDefault="00976D79" w:rsidP="00B163C0">
      <w:pPr>
        <w:pStyle w:val="1"/>
        <w:keepLines/>
        <w:numPr>
          <w:ilvl w:val="0"/>
          <w:numId w:val="22"/>
        </w:numPr>
        <w:spacing w:before="240" w:after="120" w:line="276" w:lineRule="auto"/>
        <w:ind w:left="0" w:firstLine="709"/>
        <w:rPr>
          <w:rFonts w:ascii="Tahoma" w:eastAsiaTheme="minorEastAsia" w:hAnsi="Tahoma" w:cs="Tahoma"/>
          <w:sz w:val="22"/>
          <w:szCs w:val="22"/>
        </w:rPr>
      </w:pPr>
      <w:bookmarkStart w:id="242" w:name="_Toc192084953"/>
      <w:r w:rsidRPr="008E018A">
        <w:rPr>
          <w:rFonts w:ascii="Tahoma" w:eastAsiaTheme="minorEastAsia" w:hAnsi="Tahoma" w:cs="Tahoma"/>
          <w:sz w:val="22"/>
          <w:szCs w:val="22"/>
        </w:rPr>
        <w:t>Период выполнения</w:t>
      </w:r>
      <w:r w:rsidR="00C07AE3" w:rsidRPr="008E018A">
        <w:rPr>
          <w:rFonts w:ascii="Tahoma" w:eastAsiaTheme="minorEastAsia" w:hAnsi="Tahoma" w:cs="Tahoma"/>
          <w:sz w:val="22"/>
          <w:szCs w:val="22"/>
        </w:rPr>
        <w:t xml:space="preserve"> работ.</w:t>
      </w:r>
      <w:bookmarkEnd w:id="242"/>
    </w:p>
    <w:bookmarkEnd w:id="91"/>
    <w:p w14:paraId="3869A8EF" w14:textId="637C7B05" w:rsidR="003C39D4" w:rsidRPr="008E018A" w:rsidRDefault="00410323" w:rsidP="001C652C">
      <w:pPr>
        <w:ind w:firstLine="709"/>
        <w:contextualSpacing/>
        <w:jc w:val="both"/>
        <w:rPr>
          <w:rFonts w:ascii="Tahoma" w:hAnsi="Tahoma" w:cs="Tahoma"/>
          <w:iCs/>
          <w:sz w:val="22"/>
          <w:szCs w:val="22"/>
        </w:rPr>
      </w:pPr>
      <w:r w:rsidRPr="008E018A">
        <w:rPr>
          <w:rFonts w:ascii="Tahoma" w:eastAsiaTheme="minorEastAsia" w:hAnsi="Tahoma" w:cs="Tahoma"/>
          <w:color w:val="000000"/>
          <w:sz w:val="22"/>
          <w:szCs w:val="22"/>
        </w:rPr>
        <w:t>Р</w:t>
      </w:r>
      <w:r w:rsidRPr="008E018A">
        <w:rPr>
          <w:rFonts w:ascii="Tahoma" w:hAnsi="Tahoma" w:cs="Tahoma"/>
          <w:iCs/>
          <w:sz w:val="22"/>
          <w:szCs w:val="22"/>
        </w:rPr>
        <w:t>аботы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173009" w:rsidRPr="008E018A">
        <w:rPr>
          <w:rFonts w:ascii="Tahoma" w:hAnsi="Tahoma" w:cs="Tahoma"/>
          <w:iCs/>
          <w:sz w:val="22"/>
          <w:szCs w:val="22"/>
        </w:rPr>
        <w:t xml:space="preserve">. </w:t>
      </w:r>
      <w:r w:rsidR="003F1869" w:rsidRPr="008E018A">
        <w:rPr>
          <w:rFonts w:ascii="Tahoma" w:hAnsi="Tahoma" w:cs="Tahoma"/>
          <w:iCs/>
          <w:sz w:val="22"/>
          <w:szCs w:val="22"/>
        </w:rPr>
        <w:t xml:space="preserve">Комплекс работ по устройству основания </w:t>
      </w:r>
      <w:r w:rsidR="00B627E9" w:rsidRPr="008E018A">
        <w:rPr>
          <w:rFonts w:ascii="Tahoma" w:hAnsi="Tahoma" w:cs="Tahoma"/>
          <w:iCs/>
          <w:sz w:val="22"/>
          <w:szCs w:val="22"/>
        </w:rPr>
        <w:t>моста -</w:t>
      </w:r>
      <w:r w:rsidR="0070145E" w:rsidRPr="008E018A">
        <w:rPr>
          <w:rFonts w:ascii="Tahoma" w:hAnsi="Tahoma" w:cs="Tahoma"/>
          <w:iCs/>
          <w:sz w:val="22"/>
          <w:szCs w:val="22"/>
        </w:rPr>
        <w:t xml:space="preserve"> </w:t>
      </w:r>
      <w:r w:rsidR="00D77DDF" w:rsidRPr="008E018A">
        <w:rPr>
          <w:rFonts w:ascii="Tahoma" w:hAnsi="Tahoma" w:cs="Tahoma"/>
          <w:iCs/>
          <w:sz w:val="22"/>
          <w:szCs w:val="22"/>
        </w:rPr>
        <w:t>должны быть выполнены в срок</w:t>
      </w:r>
      <w:r w:rsidR="00A90FF2" w:rsidRPr="008E018A">
        <w:rPr>
          <w:rFonts w:ascii="Tahoma" w:hAnsi="Tahoma" w:cs="Tahoma"/>
          <w:iCs/>
          <w:sz w:val="22"/>
          <w:szCs w:val="22"/>
        </w:rPr>
        <w:t>:</w:t>
      </w:r>
      <w:r w:rsidR="001C7848" w:rsidRPr="008E018A">
        <w:rPr>
          <w:rFonts w:ascii="Tahoma" w:hAnsi="Tahoma" w:cs="Tahoma"/>
          <w:iCs/>
          <w:sz w:val="22"/>
          <w:szCs w:val="22"/>
        </w:rPr>
        <w:t xml:space="preserve"> </w:t>
      </w:r>
      <w:bookmarkStart w:id="243" w:name="_Toc410817395"/>
      <w:bookmarkStart w:id="244" w:name="_Toc455587112"/>
    </w:p>
    <w:p w14:paraId="7362AEF6" w14:textId="613C8DE3" w:rsidR="00E055EE" w:rsidRPr="008E018A" w:rsidRDefault="00E76135" w:rsidP="001C652C">
      <w:pPr>
        <w:ind w:firstLine="709"/>
        <w:contextualSpacing/>
        <w:jc w:val="both"/>
        <w:rPr>
          <w:rFonts w:ascii="Tahoma" w:hAnsi="Tahoma" w:cs="Tahoma"/>
          <w:sz w:val="22"/>
          <w:szCs w:val="22"/>
        </w:rPr>
      </w:pPr>
      <w:r w:rsidRPr="008E018A">
        <w:rPr>
          <w:rFonts w:ascii="Tahoma" w:hAnsi="Tahoma" w:cs="Tahoma"/>
          <w:bCs/>
          <w:iCs/>
          <w:sz w:val="22"/>
          <w:szCs w:val="22"/>
          <w:lang w:eastAsia="en-US"/>
        </w:rPr>
        <w:t xml:space="preserve">С даты подписания договора </w:t>
      </w:r>
      <w:r w:rsidR="00E46ED5" w:rsidRPr="008E018A">
        <w:rPr>
          <w:rFonts w:ascii="Tahoma" w:hAnsi="Tahoma" w:cs="Tahoma"/>
          <w:bCs/>
          <w:iCs/>
          <w:sz w:val="22"/>
          <w:szCs w:val="22"/>
          <w:lang w:eastAsia="en-US"/>
        </w:rPr>
        <w:t>123 дня.</w:t>
      </w:r>
    </w:p>
    <w:p w14:paraId="4A93B5E6" w14:textId="1922E0DB" w:rsidR="00E055EE" w:rsidRPr="008E018A" w:rsidRDefault="00E055EE" w:rsidP="001C652C">
      <w:pPr>
        <w:contextualSpacing/>
        <w:jc w:val="both"/>
        <w:rPr>
          <w:rFonts w:ascii="Tahoma" w:hAnsi="Tahoma" w:cs="Tahoma"/>
          <w:sz w:val="22"/>
          <w:szCs w:val="22"/>
          <w:highlight w:val="yellow"/>
        </w:rPr>
      </w:pPr>
    </w:p>
    <w:p w14:paraId="6A18F3A5" w14:textId="20F94E9A" w:rsidR="00DD6718" w:rsidRPr="008E018A" w:rsidRDefault="00DD6718" w:rsidP="001C652C">
      <w:pPr>
        <w:contextualSpacing/>
        <w:jc w:val="both"/>
        <w:rPr>
          <w:rFonts w:ascii="Tahoma" w:hAnsi="Tahoma" w:cs="Tahoma"/>
          <w:sz w:val="22"/>
          <w:szCs w:val="22"/>
          <w:highlight w:val="yellow"/>
        </w:rPr>
      </w:pPr>
    </w:p>
    <w:p w14:paraId="384D72AD" w14:textId="77777777" w:rsidR="003F1869" w:rsidRPr="008E018A" w:rsidRDefault="003F1869" w:rsidP="003F1869">
      <w:pPr>
        <w:jc w:val="center"/>
        <w:rPr>
          <w:rFonts w:ascii="Tahoma" w:hAnsi="Tahoma" w:cs="Tahoma"/>
          <w:b/>
          <w:iCs/>
          <w:sz w:val="22"/>
          <w:szCs w:val="22"/>
        </w:rPr>
      </w:pPr>
    </w:p>
    <w:p w14:paraId="457371A9" w14:textId="2CF1BA22" w:rsidR="00DD6718" w:rsidRPr="008E018A" w:rsidRDefault="00DD6718" w:rsidP="001C652C">
      <w:pPr>
        <w:contextualSpacing/>
        <w:jc w:val="both"/>
        <w:rPr>
          <w:rFonts w:ascii="Tahoma" w:hAnsi="Tahoma" w:cs="Tahoma"/>
          <w:sz w:val="22"/>
          <w:szCs w:val="22"/>
          <w:highlight w:val="yellow"/>
        </w:rPr>
      </w:pPr>
    </w:p>
    <w:p w14:paraId="507E7820" w14:textId="1C339DAA" w:rsidR="00DD6718" w:rsidRPr="008E018A" w:rsidRDefault="00DD6718" w:rsidP="001C652C">
      <w:pPr>
        <w:contextualSpacing/>
        <w:jc w:val="both"/>
        <w:rPr>
          <w:rFonts w:ascii="Tahoma" w:hAnsi="Tahoma" w:cs="Tahoma"/>
          <w:sz w:val="22"/>
          <w:szCs w:val="22"/>
          <w:highlight w:val="yellow"/>
        </w:rPr>
      </w:pPr>
    </w:p>
    <w:p w14:paraId="0334429A" w14:textId="64241BB1" w:rsidR="00DD6718" w:rsidRPr="008E018A" w:rsidRDefault="00DD6718" w:rsidP="001C652C">
      <w:pPr>
        <w:contextualSpacing/>
        <w:jc w:val="both"/>
        <w:rPr>
          <w:rFonts w:ascii="Tahoma" w:hAnsi="Tahoma" w:cs="Tahoma"/>
          <w:sz w:val="22"/>
          <w:szCs w:val="22"/>
          <w:highlight w:val="yellow"/>
        </w:rPr>
      </w:pPr>
    </w:p>
    <w:p w14:paraId="58474505" w14:textId="1E28905A" w:rsidR="00DD6718" w:rsidRPr="008E018A" w:rsidRDefault="00DD6718" w:rsidP="001C652C">
      <w:pPr>
        <w:contextualSpacing/>
        <w:jc w:val="both"/>
        <w:rPr>
          <w:rFonts w:ascii="Tahoma" w:hAnsi="Tahoma" w:cs="Tahoma"/>
          <w:sz w:val="22"/>
          <w:szCs w:val="22"/>
          <w:highlight w:val="yellow"/>
        </w:rPr>
      </w:pPr>
    </w:p>
    <w:p w14:paraId="15369D52" w14:textId="27DB79BA" w:rsidR="00DD6718" w:rsidRPr="008E018A" w:rsidRDefault="00DD6718" w:rsidP="001C652C">
      <w:pPr>
        <w:contextualSpacing/>
        <w:jc w:val="both"/>
        <w:rPr>
          <w:rFonts w:ascii="Tahoma" w:hAnsi="Tahoma" w:cs="Tahoma"/>
          <w:sz w:val="22"/>
          <w:szCs w:val="22"/>
          <w:highlight w:val="yellow"/>
        </w:rPr>
      </w:pPr>
    </w:p>
    <w:p w14:paraId="29D98C78" w14:textId="11D34060" w:rsidR="00DD6718" w:rsidRPr="008E018A" w:rsidRDefault="00DD6718" w:rsidP="001C652C">
      <w:pPr>
        <w:contextualSpacing/>
        <w:jc w:val="both"/>
        <w:rPr>
          <w:rFonts w:ascii="Tahoma" w:hAnsi="Tahoma" w:cs="Tahoma"/>
          <w:sz w:val="22"/>
          <w:szCs w:val="22"/>
          <w:highlight w:val="yellow"/>
        </w:rPr>
      </w:pPr>
    </w:p>
    <w:p w14:paraId="7059657C" w14:textId="6AAF10BE" w:rsidR="00DD6718" w:rsidRPr="008E018A" w:rsidRDefault="00DD6718" w:rsidP="001C652C">
      <w:pPr>
        <w:contextualSpacing/>
        <w:jc w:val="both"/>
        <w:rPr>
          <w:rFonts w:ascii="Tahoma" w:hAnsi="Tahoma" w:cs="Tahoma"/>
          <w:sz w:val="22"/>
          <w:szCs w:val="22"/>
          <w:highlight w:val="yellow"/>
        </w:rPr>
      </w:pPr>
    </w:p>
    <w:p w14:paraId="592229D4" w14:textId="4FFA3ECC" w:rsidR="00DD6718" w:rsidRPr="008E018A" w:rsidRDefault="00DD6718" w:rsidP="001C652C">
      <w:pPr>
        <w:contextualSpacing/>
        <w:jc w:val="both"/>
        <w:rPr>
          <w:rFonts w:ascii="Tahoma" w:hAnsi="Tahoma" w:cs="Tahoma"/>
          <w:sz w:val="22"/>
          <w:szCs w:val="22"/>
          <w:highlight w:val="yellow"/>
        </w:rPr>
      </w:pPr>
    </w:p>
    <w:p w14:paraId="4E47FD69" w14:textId="69199FDB" w:rsidR="00DD6718" w:rsidRPr="008E018A" w:rsidRDefault="00DD6718" w:rsidP="001C652C">
      <w:pPr>
        <w:contextualSpacing/>
        <w:jc w:val="both"/>
        <w:rPr>
          <w:rFonts w:ascii="Tahoma" w:hAnsi="Tahoma" w:cs="Tahoma"/>
          <w:sz w:val="22"/>
          <w:szCs w:val="22"/>
          <w:highlight w:val="yellow"/>
        </w:rPr>
      </w:pPr>
    </w:p>
    <w:p w14:paraId="17168F98" w14:textId="335A71A5" w:rsidR="00DD6718" w:rsidRPr="008E018A" w:rsidRDefault="00DD6718" w:rsidP="001C652C">
      <w:pPr>
        <w:contextualSpacing/>
        <w:jc w:val="both"/>
        <w:rPr>
          <w:rFonts w:ascii="Tahoma" w:hAnsi="Tahoma" w:cs="Tahoma"/>
          <w:sz w:val="22"/>
          <w:szCs w:val="22"/>
          <w:highlight w:val="yellow"/>
        </w:rPr>
      </w:pPr>
    </w:p>
    <w:p w14:paraId="2FC68F66" w14:textId="727B1595" w:rsidR="00DD6718" w:rsidRPr="008E018A" w:rsidRDefault="00DD6718" w:rsidP="001C652C">
      <w:pPr>
        <w:contextualSpacing/>
        <w:jc w:val="both"/>
        <w:rPr>
          <w:rFonts w:ascii="Tahoma" w:hAnsi="Tahoma" w:cs="Tahoma"/>
          <w:sz w:val="22"/>
          <w:szCs w:val="22"/>
          <w:highlight w:val="yellow"/>
        </w:rPr>
      </w:pPr>
    </w:p>
    <w:p w14:paraId="4E57D26F" w14:textId="214A6112" w:rsidR="00DD6718" w:rsidRPr="008E018A" w:rsidRDefault="00DD6718" w:rsidP="001C652C">
      <w:pPr>
        <w:contextualSpacing/>
        <w:jc w:val="both"/>
        <w:rPr>
          <w:rFonts w:ascii="Tahoma" w:hAnsi="Tahoma" w:cs="Tahoma"/>
          <w:sz w:val="22"/>
          <w:szCs w:val="22"/>
          <w:highlight w:val="yellow"/>
        </w:rPr>
      </w:pPr>
    </w:p>
    <w:p w14:paraId="3D7AC362" w14:textId="73DF6824" w:rsidR="00DD6718" w:rsidRPr="008E018A" w:rsidRDefault="00DD6718" w:rsidP="001C652C">
      <w:pPr>
        <w:contextualSpacing/>
        <w:jc w:val="both"/>
        <w:rPr>
          <w:rFonts w:ascii="Tahoma" w:hAnsi="Tahoma" w:cs="Tahoma"/>
          <w:sz w:val="22"/>
          <w:szCs w:val="22"/>
          <w:highlight w:val="yellow"/>
        </w:rPr>
      </w:pPr>
    </w:p>
    <w:p w14:paraId="5CAB202B" w14:textId="239E6ED8" w:rsidR="00DD6718" w:rsidRPr="008E018A" w:rsidRDefault="00DD6718" w:rsidP="001C652C">
      <w:pPr>
        <w:contextualSpacing/>
        <w:jc w:val="both"/>
        <w:rPr>
          <w:rFonts w:ascii="Tahoma" w:hAnsi="Tahoma" w:cs="Tahoma"/>
          <w:sz w:val="22"/>
          <w:szCs w:val="22"/>
          <w:highlight w:val="yellow"/>
        </w:rPr>
      </w:pPr>
    </w:p>
    <w:p w14:paraId="100F2D1D" w14:textId="0590D1CB" w:rsidR="00DD6718" w:rsidRPr="008E018A" w:rsidRDefault="00DD6718" w:rsidP="001C652C">
      <w:pPr>
        <w:contextualSpacing/>
        <w:jc w:val="both"/>
        <w:rPr>
          <w:rFonts w:ascii="Tahoma" w:hAnsi="Tahoma" w:cs="Tahoma"/>
          <w:sz w:val="22"/>
          <w:szCs w:val="22"/>
          <w:highlight w:val="yellow"/>
        </w:rPr>
      </w:pPr>
    </w:p>
    <w:p w14:paraId="1FCD08EE" w14:textId="6D64F80B" w:rsidR="00DD6718" w:rsidRPr="008E018A" w:rsidRDefault="00DD6718" w:rsidP="001C652C">
      <w:pPr>
        <w:contextualSpacing/>
        <w:jc w:val="both"/>
        <w:rPr>
          <w:rFonts w:ascii="Tahoma" w:hAnsi="Tahoma" w:cs="Tahoma"/>
          <w:sz w:val="22"/>
          <w:szCs w:val="22"/>
          <w:highlight w:val="yellow"/>
        </w:rPr>
      </w:pPr>
    </w:p>
    <w:p w14:paraId="558CA28D" w14:textId="7514571A" w:rsidR="00DD6718" w:rsidRPr="008E018A" w:rsidRDefault="00DD6718" w:rsidP="001C652C">
      <w:pPr>
        <w:contextualSpacing/>
        <w:jc w:val="both"/>
        <w:rPr>
          <w:rFonts w:ascii="Tahoma" w:hAnsi="Tahoma" w:cs="Tahoma"/>
          <w:sz w:val="22"/>
          <w:szCs w:val="22"/>
          <w:highlight w:val="yellow"/>
        </w:rPr>
      </w:pPr>
    </w:p>
    <w:p w14:paraId="285E866B" w14:textId="501AF81A" w:rsidR="00DD6718" w:rsidRPr="008E018A" w:rsidRDefault="00DD6718" w:rsidP="001C652C">
      <w:pPr>
        <w:contextualSpacing/>
        <w:jc w:val="both"/>
        <w:rPr>
          <w:rFonts w:ascii="Tahoma" w:hAnsi="Tahoma" w:cs="Tahoma"/>
          <w:sz w:val="22"/>
          <w:szCs w:val="22"/>
          <w:highlight w:val="yellow"/>
        </w:rPr>
      </w:pPr>
    </w:p>
    <w:p w14:paraId="35ACE6C2" w14:textId="3A5ACCAF" w:rsidR="00DD6718" w:rsidRPr="008E018A" w:rsidRDefault="00DD6718" w:rsidP="001C652C">
      <w:pPr>
        <w:contextualSpacing/>
        <w:jc w:val="both"/>
        <w:rPr>
          <w:rFonts w:ascii="Tahoma" w:hAnsi="Tahoma" w:cs="Tahoma"/>
          <w:sz w:val="22"/>
          <w:szCs w:val="22"/>
          <w:highlight w:val="yellow"/>
        </w:rPr>
      </w:pPr>
    </w:p>
    <w:p w14:paraId="486B297E" w14:textId="3295147D" w:rsidR="00DD6718" w:rsidRPr="008E018A" w:rsidRDefault="00DD6718" w:rsidP="001C652C">
      <w:pPr>
        <w:contextualSpacing/>
        <w:jc w:val="both"/>
        <w:rPr>
          <w:rFonts w:ascii="Tahoma" w:hAnsi="Tahoma" w:cs="Tahoma"/>
          <w:sz w:val="22"/>
          <w:szCs w:val="22"/>
          <w:highlight w:val="yellow"/>
        </w:rPr>
      </w:pPr>
    </w:p>
    <w:p w14:paraId="1C3FC578" w14:textId="4553D5D9" w:rsidR="00DD6718" w:rsidRPr="008E018A" w:rsidRDefault="00DD6718" w:rsidP="001C652C">
      <w:pPr>
        <w:contextualSpacing/>
        <w:jc w:val="both"/>
        <w:rPr>
          <w:rFonts w:ascii="Tahoma" w:hAnsi="Tahoma" w:cs="Tahoma"/>
          <w:sz w:val="22"/>
          <w:szCs w:val="22"/>
          <w:highlight w:val="yellow"/>
        </w:rPr>
      </w:pPr>
    </w:p>
    <w:p w14:paraId="3C3FBB40" w14:textId="312DBDB1" w:rsidR="00DD6718" w:rsidRPr="008E018A" w:rsidRDefault="00DD6718" w:rsidP="001C652C">
      <w:pPr>
        <w:contextualSpacing/>
        <w:jc w:val="both"/>
        <w:rPr>
          <w:rFonts w:ascii="Tahoma" w:hAnsi="Tahoma" w:cs="Tahoma"/>
          <w:sz w:val="22"/>
          <w:szCs w:val="22"/>
          <w:highlight w:val="yellow"/>
        </w:rPr>
      </w:pPr>
    </w:p>
    <w:p w14:paraId="42D2EA1F" w14:textId="7A1EE9BA" w:rsidR="00DD6718" w:rsidRPr="008E018A" w:rsidRDefault="00DD6718" w:rsidP="001C652C">
      <w:pPr>
        <w:contextualSpacing/>
        <w:jc w:val="both"/>
        <w:rPr>
          <w:rFonts w:ascii="Tahoma" w:hAnsi="Tahoma" w:cs="Tahoma"/>
          <w:sz w:val="22"/>
          <w:szCs w:val="22"/>
          <w:highlight w:val="yellow"/>
        </w:rPr>
      </w:pPr>
    </w:p>
    <w:p w14:paraId="0EF97989" w14:textId="16C38FFB" w:rsidR="00DD6718" w:rsidRPr="008E018A" w:rsidRDefault="00DD6718" w:rsidP="001C652C">
      <w:pPr>
        <w:contextualSpacing/>
        <w:jc w:val="both"/>
        <w:rPr>
          <w:rFonts w:ascii="Tahoma" w:hAnsi="Tahoma" w:cs="Tahoma"/>
          <w:sz w:val="22"/>
          <w:szCs w:val="22"/>
          <w:highlight w:val="yellow"/>
        </w:rPr>
      </w:pPr>
    </w:p>
    <w:p w14:paraId="67774947" w14:textId="642CDAF4" w:rsidR="00DD6718" w:rsidRPr="008E018A" w:rsidRDefault="00DD6718" w:rsidP="001C652C">
      <w:pPr>
        <w:contextualSpacing/>
        <w:jc w:val="both"/>
        <w:rPr>
          <w:rFonts w:ascii="Tahoma" w:hAnsi="Tahoma" w:cs="Tahoma"/>
          <w:sz w:val="22"/>
          <w:szCs w:val="22"/>
          <w:highlight w:val="yellow"/>
        </w:rPr>
      </w:pPr>
    </w:p>
    <w:p w14:paraId="27D8BD13" w14:textId="7321CE0B" w:rsidR="00DD6718" w:rsidRPr="008E018A" w:rsidRDefault="00DD6718" w:rsidP="001C652C">
      <w:pPr>
        <w:contextualSpacing/>
        <w:jc w:val="both"/>
        <w:rPr>
          <w:rFonts w:ascii="Tahoma" w:hAnsi="Tahoma" w:cs="Tahoma"/>
          <w:sz w:val="22"/>
          <w:szCs w:val="22"/>
          <w:highlight w:val="yellow"/>
        </w:rPr>
      </w:pPr>
    </w:p>
    <w:p w14:paraId="72EA6FD6" w14:textId="05CF0D61" w:rsidR="00DD6718" w:rsidRPr="008E018A" w:rsidRDefault="00DD6718" w:rsidP="001C652C">
      <w:pPr>
        <w:contextualSpacing/>
        <w:jc w:val="both"/>
        <w:rPr>
          <w:rFonts w:ascii="Tahoma" w:hAnsi="Tahoma" w:cs="Tahoma"/>
          <w:sz w:val="22"/>
          <w:szCs w:val="22"/>
          <w:highlight w:val="yellow"/>
        </w:rPr>
      </w:pPr>
    </w:p>
    <w:p w14:paraId="734100A7" w14:textId="53886D31" w:rsidR="00DD6718" w:rsidRPr="008E018A" w:rsidRDefault="00DD6718" w:rsidP="001C652C">
      <w:pPr>
        <w:contextualSpacing/>
        <w:jc w:val="both"/>
        <w:rPr>
          <w:rFonts w:ascii="Tahoma" w:hAnsi="Tahoma" w:cs="Tahoma"/>
          <w:sz w:val="22"/>
          <w:szCs w:val="22"/>
          <w:highlight w:val="yellow"/>
        </w:rPr>
      </w:pPr>
    </w:p>
    <w:p w14:paraId="33D1C300" w14:textId="17D90923" w:rsidR="00DD6718" w:rsidRPr="008E018A" w:rsidRDefault="00DD6718" w:rsidP="001C652C">
      <w:pPr>
        <w:contextualSpacing/>
        <w:jc w:val="both"/>
        <w:rPr>
          <w:rFonts w:ascii="Tahoma" w:hAnsi="Tahoma" w:cs="Tahoma"/>
          <w:sz w:val="22"/>
          <w:szCs w:val="22"/>
          <w:highlight w:val="yellow"/>
        </w:rPr>
      </w:pPr>
    </w:p>
    <w:p w14:paraId="7C404606" w14:textId="18E38DC7" w:rsidR="00B163C0" w:rsidRPr="008E018A" w:rsidRDefault="00B163C0" w:rsidP="001C652C">
      <w:pPr>
        <w:contextualSpacing/>
        <w:jc w:val="both"/>
        <w:rPr>
          <w:rFonts w:ascii="Tahoma" w:hAnsi="Tahoma" w:cs="Tahoma"/>
          <w:sz w:val="22"/>
          <w:szCs w:val="22"/>
          <w:highlight w:val="yellow"/>
        </w:rPr>
      </w:pPr>
    </w:p>
    <w:p w14:paraId="6CC2D5C5" w14:textId="0A632FCE" w:rsidR="00B163C0" w:rsidRPr="008E018A" w:rsidRDefault="00B163C0" w:rsidP="001C652C">
      <w:pPr>
        <w:contextualSpacing/>
        <w:jc w:val="both"/>
        <w:rPr>
          <w:rFonts w:ascii="Tahoma" w:hAnsi="Tahoma" w:cs="Tahoma"/>
          <w:sz w:val="22"/>
          <w:szCs w:val="22"/>
          <w:highlight w:val="yellow"/>
        </w:rPr>
      </w:pPr>
    </w:p>
    <w:p w14:paraId="1A2DA910" w14:textId="77777777" w:rsidR="00B163C0" w:rsidRPr="008E018A" w:rsidRDefault="00B163C0" w:rsidP="001C652C">
      <w:pPr>
        <w:contextualSpacing/>
        <w:jc w:val="both"/>
        <w:rPr>
          <w:rFonts w:ascii="Tahoma" w:hAnsi="Tahoma" w:cs="Tahoma"/>
          <w:sz w:val="22"/>
          <w:szCs w:val="22"/>
          <w:highlight w:val="yellow"/>
        </w:rPr>
      </w:pPr>
    </w:p>
    <w:p w14:paraId="5FC97325" w14:textId="29ACEC74" w:rsidR="00DD6718" w:rsidRPr="008E018A" w:rsidRDefault="00DD6718" w:rsidP="001C652C">
      <w:pPr>
        <w:contextualSpacing/>
        <w:jc w:val="both"/>
        <w:rPr>
          <w:rFonts w:ascii="Tahoma" w:hAnsi="Tahoma" w:cs="Tahoma"/>
          <w:sz w:val="22"/>
          <w:szCs w:val="22"/>
          <w:highlight w:val="yellow"/>
        </w:rPr>
      </w:pPr>
    </w:p>
    <w:p w14:paraId="69F7F342" w14:textId="77777777" w:rsidR="00DD6718" w:rsidRPr="008E018A" w:rsidRDefault="00DD6718" w:rsidP="001C652C">
      <w:pPr>
        <w:contextualSpacing/>
        <w:jc w:val="both"/>
        <w:rPr>
          <w:rFonts w:ascii="Tahoma" w:hAnsi="Tahoma" w:cs="Tahoma"/>
          <w:sz w:val="22"/>
          <w:szCs w:val="22"/>
          <w:highlight w:val="yellow"/>
        </w:rPr>
      </w:pPr>
    </w:p>
    <w:p w14:paraId="7269D68A" w14:textId="77777777" w:rsidR="003C39D4" w:rsidRPr="008E018A" w:rsidRDefault="003C39D4" w:rsidP="001C652C">
      <w:pPr>
        <w:jc w:val="right"/>
        <w:rPr>
          <w:rFonts w:ascii="Tahoma" w:hAnsi="Tahoma" w:cs="Tahoma"/>
          <w:sz w:val="22"/>
          <w:szCs w:val="22"/>
          <w:highlight w:val="yellow"/>
        </w:rPr>
      </w:pPr>
    </w:p>
    <w:p w14:paraId="630C87AE" w14:textId="77777777" w:rsidR="00E56B1F" w:rsidRPr="008E018A" w:rsidRDefault="00E56B1F" w:rsidP="001C652C">
      <w:pPr>
        <w:jc w:val="right"/>
        <w:rPr>
          <w:rFonts w:ascii="Tahoma" w:hAnsi="Tahoma" w:cs="Tahoma"/>
          <w:sz w:val="22"/>
          <w:szCs w:val="22"/>
          <w:highlight w:val="yellow"/>
        </w:rPr>
      </w:pPr>
    </w:p>
    <w:p w14:paraId="14C1D377" w14:textId="77777777" w:rsidR="002E1806" w:rsidRPr="008E018A" w:rsidRDefault="002E1806" w:rsidP="001C652C">
      <w:pPr>
        <w:jc w:val="right"/>
        <w:rPr>
          <w:rFonts w:ascii="Tahoma" w:hAnsi="Tahoma" w:cs="Tahoma"/>
          <w:sz w:val="22"/>
          <w:szCs w:val="22"/>
        </w:rPr>
      </w:pPr>
    </w:p>
    <w:p w14:paraId="44D813E9" w14:textId="77777777" w:rsidR="002E1806" w:rsidRPr="008E018A" w:rsidRDefault="002E1806" w:rsidP="00A4612D">
      <w:pPr>
        <w:rPr>
          <w:rFonts w:ascii="Tahoma" w:hAnsi="Tahoma" w:cs="Tahoma"/>
          <w:sz w:val="22"/>
          <w:szCs w:val="22"/>
        </w:rPr>
      </w:pPr>
    </w:p>
    <w:p w14:paraId="6ACF2D8D" w14:textId="0071A9CE" w:rsidR="00C07AE3" w:rsidRPr="008E018A" w:rsidRDefault="00C07AE3" w:rsidP="002E1806">
      <w:pPr>
        <w:pageBreakBefore/>
        <w:jc w:val="right"/>
        <w:rPr>
          <w:rFonts w:ascii="Tahoma" w:hAnsi="Tahoma" w:cs="Tahoma"/>
          <w:sz w:val="22"/>
          <w:szCs w:val="22"/>
        </w:rPr>
      </w:pPr>
      <w:r w:rsidRPr="008E018A">
        <w:rPr>
          <w:rFonts w:ascii="Tahoma" w:hAnsi="Tahoma" w:cs="Tahoma"/>
          <w:sz w:val="22"/>
          <w:szCs w:val="22"/>
        </w:rPr>
        <w:lastRenderedPageBreak/>
        <w:t>Приложение №1</w:t>
      </w:r>
      <w:bookmarkEnd w:id="243"/>
      <w:bookmarkEnd w:id="244"/>
      <w:r w:rsidR="00EB4641" w:rsidRPr="008E018A">
        <w:rPr>
          <w:rFonts w:ascii="Tahoma" w:hAnsi="Tahoma" w:cs="Tahoma"/>
          <w:sz w:val="22"/>
          <w:szCs w:val="22"/>
        </w:rPr>
        <w:t xml:space="preserve"> к </w:t>
      </w:r>
      <w:r w:rsidR="00B44436" w:rsidRPr="008E018A">
        <w:rPr>
          <w:rFonts w:ascii="Tahoma" w:hAnsi="Tahoma" w:cs="Tahoma"/>
          <w:kern w:val="2"/>
          <w:sz w:val="22"/>
          <w:szCs w:val="22"/>
        </w:rPr>
        <w:t>Техническому заданию</w:t>
      </w:r>
    </w:p>
    <w:p w14:paraId="29135D48" w14:textId="2916079D" w:rsidR="00A64FFE" w:rsidRPr="008E018A" w:rsidRDefault="00A906E1" w:rsidP="001C652C">
      <w:pPr>
        <w:pStyle w:val="1"/>
        <w:keepLines/>
        <w:spacing w:before="240" w:after="120" w:line="276" w:lineRule="auto"/>
        <w:ind w:left="710"/>
        <w:jc w:val="center"/>
        <w:rPr>
          <w:rFonts w:ascii="Tahoma" w:eastAsiaTheme="minorEastAsia" w:hAnsi="Tahoma" w:cs="Tahoma"/>
          <w:sz w:val="22"/>
          <w:szCs w:val="22"/>
        </w:rPr>
      </w:pPr>
      <w:bookmarkStart w:id="245" w:name="_Toc110414395"/>
      <w:bookmarkStart w:id="246" w:name="_Toc114821632"/>
      <w:bookmarkStart w:id="247" w:name="_Toc192084954"/>
      <w:r w:rsidRPr="008E018A">
        <w:rPr>
          <w:rFonts w:ascii="Tahoma" w:eastAsiaTheme="minorEastAsia" w:hAnsi="Tahoma" w:cs="Tahoma"/>
          <w:sz w:val="22"/>
          <w:szCs w:val="22"/>
        </w:rPr>
        <w:t>Перечень технической документации</w:t>
      </w:r>
      <w:bookmarkEnd w:id="245"/>
      <w:bookmarkEnd w:id="246"/>
      <w:bookmarkEnd w:id="247"/>
    </w:p>
    <w:p w14:paraId="0C9E632A" w14:textId="2D5F4F54" w:rsidR="004C64CD" w:rsidRPr="008E018A" w:rsidRDefault="00B44436" w:rsidP="001C652C">
      <w:pPr>
        <w:jc w:val="center"/>
        <w:rPr>
          <w:rFonts w:ascii="Tahoma" w:hAnsi="Tahoma" w:cs="Tahoma"/>
          <w:iCs/>
          <w:sz w:val="22"/>
          <w:szCs w:val="22"/>
        </w:rPr>
      </w:pPr>
      <w:r w:rsidRPr="008E018A">
        <w:rPr>
          <w:rFonts w:ascii="Tahoma" w:eastAsiaTheme="minorEastAsia" w:hAnsi="Tahoma" w:cs="Tahoma"/>
          <w:color w:val="000000"/>
          <w:sz w:val="22"/>
          <w:szCs w:val="22"/>
        </w:rPr>
        <w:t>«выполнение СМР</w:t>
      </w:r>
      <w:r w:rsidRPr="008E018A">
        <w:rPr>
          <w:rFonts w:ascii="Tahoma" w:hAnsi="Tahoma" w:cs="Tahoma"/>
          <w:iCs/>
          <w:sz w:val="22"/>
          <w:szCs w:val="22"/>
        </w:rPr>
        <w:t xml:space="preserve">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173009" w:rsidRPr="008E018A">
        <w:rPr>
          <w:rFonts w:ascii="Tahoma" w:hAnsi="Tahoma" w:cs="Tahoma"/>
          <w:iCs/>
          <w:sz w:val="22"/>
          <w:szCs w:val="22"/>
        </w:rPr>
        <w:t>.</w:t>
      </w:r>
    </w:p>
    <w:p w14:paraId="512E1496" w14:textId="77777777" w:rsidR="00166D70" w:rsidRPr="008E018A" w:rsidRDefault="00166D70" w:rsidP="00166D70">
      <w:pPr>
        <w:jc w:val="center"/>
        <w:rPr>
          <w:rFonts w:ascii="Tahoma" w:hAnsi="Tahoma" w:cs="Tahoma"/>
          <w:b/>
          <w:iCs/>
          <w:sz w:val="22"/>
          <w:szCs w:val="22"/>
        </w:rPr>
      </w:pPr>
      <w:r w:rsidRPr="008E018A">
        <w:rPr>
          <w:rFonts w:ascii="Tahoma" w:hAnsi="Tahoma" w:cs="Tahoma"/>
          <w:b/>
          <w:iCs/>
          <w:sz w:val="22"/>
          <w:szCs w:val="22"/>
        </w:rPr>
        <w:t xml:space="preserve">по выполнению комплекса работ по устройству </w:t>
      </w:r>
      <w:r w:rsidRPr="008E018A">
        <w:rPr>
          <w:rFonts w:ascii="Tahoma" w:hAnsi="Tahoma" w:cs="Tahoma"/>
          <w:b/>
          <w:iCs/>
          <w:color w:val="000000" w:themeColor="text1"/>
          <w:sz w:val="22"/>
          <w:szCs w:val="22"/>
        </w:rPr>
        <w:t>основания</w:t>
      </w:r>
      <w:r w:rsidRPr="008E018A">
        <w:rPr>
          <w:rFonts w:ascii="Tahoma" w:hAnsi="Tahoma" w:cs="Tahoma"/>
          <w:b/>
          <w:iCs/>
          <w:sz w:val="22"/>
          <w:szCs w:val="22"/>
        </w:rPr>
        <w:t xml:space="preserve"> моста на ПК1106+09 на участке </w:t>
      </w:r>
    </w:p>
    <w:p w14:paraId="6FD8AB10" w14:textId="77777777" w:rsidR="00166D70" w:rsidRPr="008E018A" w:rsidRDefault="00166D70" w:rsidP="00166D70">
      <w:pPr>
        <w:jc w:val="center"/>
        <w:rPr>
          <w:rFonts w:ascii="Tahoma" w:hAnsi="Tahoma" w:cs="Tahoma"/>
          <w:b/>
          <w:iCs/>
          <w:sz w:val="22"/>
          <w:szCs w:val="22"/>
        </w:rPr>
      </w:pPr>
      <w:r w:rsidRPr="008E018A">
        <w:rPr>
          <w:rFonts w:ascii="Tahoma" w:hAnsi="Tahoma" w:cs="Tahoma"/>
          <w:b/>
          <w:iCs/>
          <w:sz w:val="22"/>
          <w:szCs w:val="22"/>
        </w:rPr>
        <w:t>с км 150+566 по км 187+981 (участок 5.2)</w:t>
      </w:r>
    </w:p>
    <w:p w14:paraId="687C1307" w14:textId="77777777" w:rsidR="001E2855" w:rsidRPr="008E018A" w:rsidRDefault="001E2855" w:rsidP="001C652C">
      <w:pPr>
        <w:ind w:firstLine="709"/>
        <w:contextualSpacing/>
        <w:jc w:val="right"/>
        <w:rPr>
          <w:rFonts w:ascii="Tahoma" w:hAnsi="Tahoma" w:cs="Tahoma"/>
          <w:sz w:val="22"/>
          <w:szCs w:val="22"/>
        </w:rPr>
      </w:pPr>
    </w:p>
    <w:tbl>
      <w:tblPr>
        <w:tblStyle w:val="a4"/>
        <w:tblW w:w="9782" w:type="dxa"/>
        <w:tblInd w:w="-289" w:type="dxa"/>
        <w:tblLook w:val="04A0" w:firstRow="1" w:lastRow="0" w:firstColumn="1" w:lastColumn="0" w:noHBand="0" w:noVBand="1"/>
      </w:tblPr>
      <w:tblGrid>
        <w:gridCol w:w="990"/>
        <w:gridCol w:w="4724"/>
        <w:gridCol w:w="2099"/>
        <w:gridCol w:w="1123"/>
        <w:gridCol w:w="846"/>
      </w:tblGrid>
      <w:tr w:rsidR="00137740" w:rsidRPr="008E018A" w14:paraId="2CC13B73" w14:textId="77777777" w:rsidTr="00835DC9">
        <w:trPr>
          <w:trHeight w:val="481"/>
        </w:trPr>
        <w:tc>
          <w:tcPr>
            <w:tcW w:w="920" w:type="dxa"/>
          </w:tcPr>
          <w:p w14:paraId="7AF2CFA0" w14:textId="77777777" w:rsidR="00EC1E32" w:rsidRPr="008E018A" w:rsidRDefault="00EC1E32"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w:t>
            </w:r>
          </w:p>
          <w:p w14:paraId="50143665" w14:textId="77777777" w:rsidR="00EC1E32" w:rsidRPr="008E018A" w:rsidRDefault="00EC1E32"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участка</w:t>
            </w:r>
          </w:p>
        </w:tc>
        <w:tc>
          <w:tcPr>
            <w:tcW w:w="4772" w:type="dxa"/>
          </w:tcPr>
          <w:p w14:paraId="3277918A" w14:textId="77777777" w:rsidR="00EC1E32" w:rsidRPr="008E018A" w:rsidRDefault="00EC1E32"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Наименование объекта</w:t>
            </w:r>
          </w:p>
        </w:tc>
        <w:tc>
          <w:tcPr>
            <w:tcW w:w="2113" w:type="dxa"/>
            <w:vAlign w:val="center"/>
          </w:tcPr>
          <w:p w14:paraId="30173499" w14:textId="77777777" w:rsidR="00EC1E32" w:rsidRPr="008E018A" w:rsidRDefault="00EC1E32"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Шифр и марка</w:t>
            </w:r>
          </w:p>
          <w:p w14:paraId="0549A6C8" w14:textId="77777777" w:rsidR="00EC1E32" w:rsidRPr="008E018A" w:rsidRDefault="00EC1E32"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 xml:space="preserve"> рабочей документации</w:t>
            </w:r>
          </w:p>
        </w:tc>
        <w:tc>
          <w:tcPr>
            <w:tcW w:w="1129" w:type="dxa"/>
          </w:tcPr>
          <w:p w14:paraId="3504C467" w14:textId="01F9F9D8" w:rsidR="00EC1E32" w:rsidRPr="008E018A" w:rsidRDefault="00EC1E32"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Изм.</w:t>
            </w:r>
          </w:p>
        </w:tc>
        <w:tc>
          <w:tcPr>
            <w:tcW w:w="848" w:type="dxa"/>
            <w:vAlign w:val="center"/>
          </w:tcPr>
          <w:p w14:paraId="758FE7EC" w14:textId="4EBC9DF6" w:rsidR="00EC1E32" w:rsidRPr="008E018A" w:rsidRDefault="00EC1E32"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Количество листов</w:t>
            </w:r>
          </w:p>
        </w:tc>
      </w:tr>
      <w:tr w:rsidR="00137740" w:rsidRPr="008E018A" w14:paraId="59A8A5B9" w14:textId="77777777" w:rsidTr="00835DC9">
        <w:trPr>
          <w:trHeight w:val="481"/>
        </w:trPr>
        <w:tc>
          <w:tcPr>
            <w:tcW w:w="920" w:type="dxa"/>
          </w:tcPr>
          <w:p w14:paraId="7AB91EB5" w14:textId="7D37297D" w:rsidR="00B9710A" w:rsidRPr="008E018A" w:rsidRDefault="00476EAB"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5.2</w:t>
            </w:r>
          </w:p>
        </w:tc>
        <w:tc>
          <w:tcPr>
            <w:tcW w:w="4772" w:type="dxa"/>
          </w:tcPr>
          <w:p w14:paraId="2ADC0EA6" w14:textId="58A05C8D" w:rsidR="00B9710A" w:rsidRPr="008E018A" w:rsidRDefault="00B9710A" w:rsidP="001C652C">
            <w:pPr>
              <w:rPr>
                <w:rFonts w:ascii="Tahoma" w:hAnsi="Tahoma" w:cs="Tahoma"/>
                <w:iCs/>
                <w:color w:val="000000" w:themeColor="text1"/>
                <w:sz w:val="22"/>
                <w:szCs w:val="22"/>
              </w:rPr>
            </w:pPr>
            <w:r w:rsidRPr="008E018A">
              <w:rPr>
                <w:rFonts w:ascii="Tahoma" w:hAnsi="Tahoma" w:cs="Tahoma"/>
                <w:iCs/>
                <w:color w:val="000000" w:themeColor="text1"/>
                <w:sz w:val="22"/>
                <w:szCs w:val="22"/>
              </w:rPr>
              <w:t>Мост на ПК 1106+09</w:t>
            </w:r>
          </w:p>
        </w:tc>
        <w:tc>
          <w:tcPr>
            <w:tcW w:w="2113" w:type="dxa"/>
            <w:vAlign w:val="center"/>
          </w:tcPr>
          <w:p w14:paraId="572ACABF" w14:textId="6A34A69A" w:rsidR="00FE2FE1" w:rsidRPr="008E018A" w:rsidRDefault="00B9710A" w:rsidP="00FE2FE1">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НН/836-2023-5.2-ИС</w:t>
            </w:r>
          </w:p>
        </w:tc>
        <w:tc>
          <w:tcPr>
            <w:tcW w:w="1129" w:type="dxa"/>
          </w:tcPr>
          <w:p w14:paraId="1FB0F66D" w14:textId="00E84C46" w:rsidR="00B9710A" w:rsidRPr="008E018A" w:rsidRDefault="00FE2FE1"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1</w:t>
            </w:r>
          </w:p>
        </w:tc>
        <w:tc>
          <w:tcPr>
            <w:tcW w:w="848" w:type="dxa"/>
            <w:vAlign w:val="center"/>
          </w:tcPr>
          <w:p w14:paraId="62EA82CC" w14:textId="6411FA8C" w:rsidR="00B9710A" w:rsidRPr="008E018A" w:rsidRDefault="00B770DF" w:rsidP="001C652C">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21</w:t>
            </w:r>
          </w:p>
        </w:tc>
      </w:tr>
      <w:tr w:rsidR="009B0BB7" w:rsidRPr="008E018A" w14:paraId="15D95D10" w14:textId="77777777" w:rsidTr="00835DC9">
        <w:trPr>
          <w:trHeight w:val="481"/>
        </w:trPr>
        <w:tc>
          <w:tcPr>
            <w:tcW w:w="920" w:type="dxa"/>
          </w:tcPr>
          <w:p w14:paraId="71F6EA57" w14:textId="5A582505" w:rsidR="009B0BB7" w:rsidRPr="008E018A" w:rsidRDefault="009B0BB7" w:rsidP="00476EAB">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5.2</w:t>
            </w:r>
          </w:p>
        </w:tc>
        <w:tc>
          <w:tcPr>
            <w:tcW w:w="4772" w:type="dxa"/>
          </w:tcPr>
          <w:p w14:paraId="2888F5DB" w14:textId="15E76BF1" w:rsidR="009B0BB7" w:rsidRPr="008E018A" w:rsidRDefault="009B0BB7" w:rsidP="00476EAB">
            <w:pPr>
              <w:rPr>
                <w:rFonts w:ascii="Tahoma" w:hAnsi="Tahoma" w:cs="Tahoma"/>
                <w:iCs/>
                <w:color w:val="000000" w:themeColor="text1"/>
                <w:sz w:val="22"/>
                <w:szCs w:val="22"/>
              </w:rPr>
            </w:pPr>
            <w:r w:rsidRPr="008E018A">
              <w:rPr>
                <w:rFonts w:ascii="Tahoma" w:hAnsi="Tahoma" w:cs="Tahoma"/>
                <w:iCs/>
                <w:color w:val="000000" w:themeColor="text1"/>
                <w:sz w:val="22"/>
                <w:szCs w:val="22"/>
              </w:rPr>
              <w:t>Мост на ПК 1106+09</w:t>
            </w:r>
          </w:p>
        </w:tc>
        <w:tc>
          <w:tcPr>
            <w:tcW w:w="2113" w:type="dxa"/>
            <w:vAlign w:val="center"/>
          </w:tcPr>
          <w:p w14:paraId="294C9BEA" w14:textId="2FF9F47B" w:rsidR="009B0BB7" w:rsidRPr="008E018A" w:rsidRDefault="009B0BB7" w:rsidP="00476EAB">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298-д-НН782-2017-ПОС2-ГЧ7</w:t>
            </w:r>
          </w:p>
        </w:tc>
        <w:tc>
          <w:tcPr>
            <w:tcW w:w="1129" w:type="dxa"/>
          </w:tcPr>
          <w:p w14:paraId="7B06332D" w14:textId="77777777" w:rsidR="009B0BB7" w:rsidRPr="008E018A" w:rsidRDefault="009B0BB7" w:rsidP="00476EAB">
            <w:pPr>
              <w:contextualSpacing/>
              <w:jc w:val="center"/>
              <w:rPr>
                <w:rFonts w:ascii="Tahoma" w:hAnsi="Tahoma" w:cs="Tahoma"/>
                <w:color w:val="000000" w:themeColor="text1"/>
                <w:sz w:val="22"/>
                <w:szCs w:val="22"/>
              </w:rPr>
            </w:pPr>
          </w:p>
        </w:tc>
        <w:tc>
          <w:tcPr>
            <w:tcW w:w="848" w:type="dxa"/>
            <w:vAlign w:val="center"/>
          </w:tcPr>
          <w:p w14:paraId="37E63704" w14:textId="21111FCE" w:rsidR="009B0BB7" w:rsidRPr="008E018A" w:rsidRDefault="009B0BB7" w:rsidP="00476EAB">
            <w:pPr>
              <w:contextualSpacing/>
              <w:jc w:val="center"/>
              <w:rPr>
                <w:rFonts w:ascii="Tahoma" w:hAnsi="Tahoma" w:cs="Tahoma"/>
                <w:color w:val="000000" w:themeColor="text1"/>
                <w:sz w:val="22"/>
                <w:szCs w:val="22"/>
              </w:rPr>
            </w:pPr>
            <w:r w:rsidRPr="008E018A">
              <w:rPr>
                <w:rFonts w:ascii="Tahoma" w:hAnsi="Tahoma" w:cs="Tahoma"/>
                <w:color w:val="000000" w:themeColor="text1"/>
                <w:sz w:val="22"/>
                <w:szCs w:val="22"/>
              </w:rPr>
              <w:t>1</w:t>
            </w:r>
          </w:p>
        </w:tc>
      </w:tr>
    </w:tbl>
    <w:p w14:paraId="6549A0C8" w14:textId="77777777" w:rsidR="002522D8" w:rsidRPr="008E018A" w:rsidRDefault="002522D8" w:rsidP="001C652C">
      <w:pPr>
        <w:ind w:firstLine="709"/>
        <w:contextualSpacing/>
        <w:jc w:val="right"/>
        <w:rPr>
          <w:rFonts w:ascii="Tahoma" w:hAnsi="Tahoma" w:cs="Tahoma"/>
          <w:sz w:val="22"/>
          <w:szCs w:val="22"/>
          <w:highlight w:val="yellow"/>
        </w:rPr>
      </w:pPr>
    </w:p>
    <w:p w14:paraId="72F31389" w14:textId="2381D529" w:rsidR="002522D8" w:rsidRPr="008E018A" w:rsidRDefault="002522D8" w:rsidP="00A3210A">
      <w:pPr>
        <w:pStyle w:val="1"/>
        <w:pageBreakBefore/>
        <w:shd w:val="clear" w:color="auto" w:fill="FFFFFF" w:themeFill="background1"/>
        <w:jc w:val="right"/>
        <w:rPr>
          <w:rFonts w:ascii="Tahoma" w:hAnsi="Tahoma" w:cs="Tahoma"/>
          <w:b w:val="0"/>
          <w:sz w:val="22"/>
          <w:szCs w:val="22"/>
        </w:rPr>
      </w:pPr>
      <w:bookmarkStart w:id="248" w:name="_Toc114821633"/>
      <w:bookmarkStart w:id="249" w:name="_Toc192084955"/>
      <w:r w:rsidRPr="008E018A">
        <w:rPr>
          <w:rFonts w:ascii="Tahoma" w:hAnsi="Tahoma" w:cs="Tahoma"/>
          <w:b w:val="0"/>
          <w:sz w:val="22"/>
          <w:szCs w:val="22"/>
        </w:rPr>
        <w:lastRenderedPageBreak/>
        <w:t>Приложение №2</w:t>
      </w:r>
      <w:bookmarkEnd w:id="248"/>
      <w:r w:rsidR="00EB4641" w:rsidRPr="008E018A">
        <w:rPr>
          <w:rFonts w:ascii="Tahoma" w:hAnsi="Tahoma" w:cs="Tahoma"/>
          <w:b w:val="0"/>
          <w:sz w:val="22"/>
          <w:szCs w:val="22"/>
        </w:rPr>
        <w:t xml:space="preserve"> к </w:t>
      </w:r>
      <w:r w:rsidR="00577ACD" w:rsidRPr="008E018A">
        <w:rPr>
          <w:rFonts w:ascii="Tahoma" w:hAnsi="Tahoma" w:cs="Tahoma"/>
          <w:b w:val="0"/>
          <w:sz w:val="22"/>
          <w:szCs w:val="22"/>
        </w:rPr>
        <w:t>Техническому заданию</w:t>
      </w:r>
      <w:bookmarkEnd w:id="249"/>
    </w:p>
    <w:p w14:paraId="3A8638F9" w14:textId="77777777" w:rsidR="003A6FA6" w:rsidRPr="008E018A" w:rsidRDefault="003A6FA6" w:rsidP="001C652C">
      <w:pPr>
        <w:tabs>
          <w:tab w:val="left" w:pos="6345"/>
        </w:tabs>
        <w:jc w:val="center"/>
        <w:rPr>
          <w:rFonts w:ascii="Tahoma" w:hAnsi="Tahoma" w:cs="Tahoma"/>
          <w:sz w:val="22"/>
          <w:szCs w:val="22"/>
          <w:highlight w:val="yellow"/>
        </w:rPr>
      </w:pPr>
    </w:p>
    <w:p w14:paraId="3C2A2024" w14:textId="557B18BD" w:rsidR="007654F5" w:rsidRPr="008E018A" w:rsidRDefault="002F672F" w:rsidP="001C652C">
      <w:pPr>
        <w:spacing w:after="240"/>
        <w:jc w:val="center"/>
        <w:rPr>
          <w:rFonts w:ascii="Tahoma" w:hAnsi="Tahoma" w:cs="Tahoma"/>
          <w:b/>
          <w:kern w:val="2"/>
          <w:sz w:val="22"/>
          <w:szCs w:val="22"/>
        </w:rPr>
      </w:pPr>
      <w:r w:rsidRPr="008E018A">
        <w:rPr>
          <w:rFonts w:ascii="Tahoma" w:hAnsi="Tahoma" w:cs="Tahoma"/>
          <w:b/>
          <w:kern w:val="2"/>
          <w:sz w:val="22"/>
          <w:szCs w:val="22"/>
        </w:rPr>
        <w:t>Ведомость объемов работ</w:t>
      </w:r>
    </w:p>
    <w:p w14:paraId="2DDAC52B" w14:textId="77777777" w:rsidR="00B44436" w:rsidRPr="008E018A" w:rsidRDefault="00B44436" w:rsidP="001C652C">
      <w:pPr>
        <w:jc w:val="center"/>
        <w:rPr>
          <w:rFonts w:ascii="Tahoma" w:hAnsi="Tahoma" w:cs="Tahoma"/>
          <w:iCs/>
          <w:sz w:val="22"/>
          <w:szCs w:val="22"/>
        </w:rPr>
      </w:pPr>
      <w:r w:rsidRPr="008E018A">
        <w:rPr>
          <w:rFonts w:ascii="Tahoma" w:eastAsiaTheme="minorEastAsia" w:hAnsi="Tahoma" w:cs="Tahoma"/>
          <w:color w:val="000000"/>
          <w:sz w:val="22"/>
          <w:szCs w:val="22"/>
        </w:rPr>
        <w:t>«выполнение СМР</w:t>
      </w:r>
      <w:r w:rsidRPr="008E018A">
        <w:rPr>
          <w:rFonts w:ascii="Tahoma" w:hAnsi="Tahoma" w:cs="Tahoma"/>
          <w:iCs/>
          <w:sz w:val="22"/>
          <w:szCs w:val="22"/>
        </w:rPr>
        <w:t xml:space="preserve">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p w14:paraId="0C0FA8F5" w14:textId="116A3B3F" w:rsidR="001055DB" w:rsidRPr="008E018A" w:rsidRDefault="001055DB" w:rsidP="001055DB">
      <w:pPr>
        <w:jc w:val="center"/>
        <w:rPr>
          <w:rFonts w:ascii="Tahoma" w:hAnsi="Tahoma" w:cs="Tahoma"/>
          <w:b/>
          <w:iCs/>
          <w:sz w:val="22"/>
          <w:szCs w:val="22"/>
        </w:rPr>
      </w:pPr>
      <w:r w:rsidRPr="008E018A">
        <w:rPr>
          <w:rFonts w:ascii="Tahoma" w:hAnsi="Tahoma" w:cs="Tahoma"/>
          <w:b/>
          <w:iCs/>
          <w:sz w:val="22"/>
          <w:szCs w:val="22"/>
        </w:rPr>
        <w:t xml:space="preserve">комплекс работ по устройству основания моста на ПК1106+09 на участке </w:t>
      </w:r>
    </w:p>
    <w:p w14:paraId="4FD177E0" w14:textId="77777777" w:rsidR="001055DB" w:rsidRPr="008E018A" w:rsidRDefault="001055DB" w:rsidP="001055DB">
      <w:pPr>
        <w:jc w:val="center"/>
        <w:rPr>
          <w:rFonts w:ascii="Tahoma" w:hAnsi="Tahoma" w:cs="Tahoma"/>
          <w:b/>
          <w:iCs/>
          <w:sz w:val="22"/>
          <w:szCs w:val="22"/>
        </w:rPr>
      </w:pPr>
      <w:r w:rsidRPr="008E018A">
        <w:rPr>
          <w:rFonts w:ascii="Tahoma" w:hAnsi="Tahoma" w:cs="Tahoma"/>
          <w:b/>
          <w:iCs/>
          <w:sz w:val="22"/>
          <w:szCs w:val="22"/>
        </w:rPr>
        <w:t>с км 150+566 по км 187+981 (участок 5.2)</w:t>
      </w:r>
    </w:p>
    <w:p w14:paraId="0983B8AB" w14:textId="5319B9B2"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tbl>
      <w:tblPr>
        <w:tblW w:w="5000" w:type="pct"/>
        <w:tblLook w:val="04A0" w:firstRow="1" w:lastRow="0" w:firstColumn="1" w:lastColumn="0" w:noHBand="0" w:noVBand="1"/>
      </w:tblPr>
      <w:tblGrid>
        <w:gridCol w:w="705"/>
        <w:gridCol w:w="5"/>
        <w:gridCol w:w="2102"/>
        <w:gridCol w:w="765"/>
        <w:gridCol w:w="1015"/>
        <w:gridCol w:w="4753"/>
      </w:tblGrid>
      <w:tr w:rsidR="0002463B" w:rsidRPr="008E018A" w14:paraId="475EC207" w14:textId="77777777" w:rsidTr="008E018A">
        <w:trPr>
          <w:trHeight w:val="510"/>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C77E1E" w14:textId="77777777" w:rsidR="0002463B" w:rsidRPr="008E018A" w:rsidRDefault="0002463B" w:rsidP="0002463B">
            <w:pPr>
              <w:widowControl/>
              <w:autoSpaceDE/>
              <w:autoSpaceDN/>
              <w:adjustRightInd/>
              <w:jc w:val="center"/>
              <w:rPr>
                <w:rFonts w:ascii="Tahoma" w:hAnsi="Tahoma" w:cs="Tahoma"/>
                <w:b/>
                <w:bCs/>
                <w:sz w:val="22"/>
                <w:szCs w:val="22"/>
              </w:rPr>
            </w:pPr>
            <w:r w:rsidRPr="008E018A">
              <w:rPr>
                <w:rFonts w:ascii="Tahoma" w:hAnsi="Tahoma" w:cs="Tahoma"/>
                <w:b/>
                <w:bCs/>
                <w:sz w:val="22"/>
                <w:szCs w:val="22"/>
              </w:rPr>
              <w:t>Поз.</w:t>
            </w:r>
          </w:p>
        </w:tc>
        <w:tc>
          <w:tcPr>
            <w:tcW w:w="1387" w:type="pct"/>
            <w:gridSpan w:val="2"/>
            <w:tcBorders>
              <w:top w:val="single" w:sz="4" w:space="0" w:color="auto"/>
              <w:left w:val="nil"/>
              <w:bottom w:val="single" w:sz="4" w:space="0" w:color="auto"/>
              <w:right w:val="single" w:sz="4" w:space="0" w:color="auto"/>
            </w:tcBorders>
            <w:shd w:val="clear" w:color="auto" w:fill="auto"/>
            <w:vAlign w:val="center"/>
            <w:hideMark/>
          </w:tcPr>
          <w:p w14:paraId="2D3E06FD" w14:textId="77777777" w:rsidR="0002463B" w:rsidRPr="008E018A" w:rsidRDefault="0002463B" w:rsidP="0002463B">
            <w:pPr>
              <w:widowControl/>
              <w:autoSpaceDE/>
              <w:autoSpaceDN/>
              <w:adjustRightInd/>
              <w:jc w:val="center"/>
              <w:rPr>
                <w:rFonts w:ascii="Tahoma" w:hAnsi="Tahoma" w:cs="Tahoma"/>
                <w:b/>
                <w:bCs/>
                <w:sz w:val="22"/>
                <w:szCs w:val="22"/>
              </w:rPr>
            </w:pPr>
            <w:r w:rsidRPr="008E018A">
              <w:rPr>
                <w:rFonts w:ascii="Tahoma" w:hAnsi="Tahoma" w:cs="Tahoma"/>
                <w:b/>
                <w:bCs/>
                <w:sz w:val="22"/>
                <w:szCs w:val="22"/>
              </w:rPr>
              <w:t>Наименование</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3F9ED354" w14:textId="77777777" w:rsidR="0002463B" w:rsidRPr="008E018A" w:rsidRDefault="0002463B" w:rsidP="0002463B">
            <w:pPr>
              <w:widowControl/>
              <w:autoSpaceDE/>
              <w:autoSpaceDN/>
              <w:adjustRightInd/>
              <w:jc w:val="center"/>
              <w:rPr>
                <w:rFonts w:ascii="Tahoma" w:hAnsi="Tahoma" w:cs="Tahoma"/>
                <w:b/>
                <w:bCs/>
                <w:sz w:val="22"/>
                <w:szCs w:val="22"/>
              </w:rPr>
            </w:pPr>
            <w:r w:rsidRPr="008E018A">
              <w:rPr>
                <w:rFonts w:ascii="Tahoma" w:hAnsi="Tahoma" w:cs="Tahoma"/>
                <w:b/>
                <w:bCs/>
                <w:sz w:val="22"/>
                <w:szCs w:val="22"/>
              </w:rPr>
              <w:t>Ед.</w:t>
            </w:r>
            <w:r w:rsidRPr="008E018A">
              <w:rPr>
                <w:rFonts w:ascii="Tahoma" w:hAnsi="Tahoma" w:cs="Tahoma"/>
                <w:b/>
                <w:bCs/>
                <w:sz w:val="22"/>
                <w:szCs w:val="22"/>
              </w:rPr>
              <w:br/>
              <w:t>изм.</w:t>
            </w:r>
          </w:p>
        </w:tc>
        <w:tc>
          <w:tcPr>
            <w:tcW w:w="606" w:type="pct"/>
            <w:tcBorders>
              <w:top w:val="single" w:sz="4" w:space="0" w:color="auto"/>
              <w:left w:val="nil"/>
              <w:bottom w:val="single" w:sz="4" w:space="0" w:color="auto"/>
              <w:right w:val="single" w:sz="4" w:space="0" w:color="auto"/>
            </w:tcBorders>
            <w:shd w:val="clear" w:color="auto" w:fill="auto"/>
            <w:noWrap/>
            <w:vAlign w:val="center"/>
            <w:hideMark/>
          </w:tcPr>
          <w:p w14:paraId="4B1E18EE" w14:textId="77777777" w:rsidR="0002463B" w:rsidRPr="008E018A" w:rsidRDefault="0002463B" w:rsidP="0002463B">
            <w:pPr>
              <w:widowControl/>
              <w:autoSpaceDE/>
              <w:autoSpaceDN/>
              <w:adjustRightInd/>
              <w:jc w:val="center"/>
              <w:rPr>
                <w:rFonts w:ascii="Tahoma" w:hAnsi="Tahoma" w:cs="Tahoma"/>
                <w:b/>
                <w:bCs/>
                <w:sz w:val="22"/>
                <w:szCs w:val="22"/>
              </w:rPr>
            </w:pPr>
            <w:r w:rsidRPr="008E018A">
              <w:rPr>
                <w:rFonts w:ascii="Tahoma" w:hAnsi="Tahoma" w:cs="Tahoma"/>
                <w:b/>
                <w:bCs/>
                <w:sz w:val="22"/>
                <w:szCs w:val="22"/>
              </w:rPr>
              <w:t>Кол-во</w:t>
            </w:r>
          </w:p>
        </w:tc>
        <w:tc>
          <w:tcPr>
            <w:tcW w:w="2120" w:type="pct"/>
            <w:tcBorders>
              <w:top w:val="single" w:sz="4" w:space="0" w:color="auto"/>
              <w:left w:val="nil"/>
              <w:bottom w:val="single" w:sz="4" w:space="0" w:color="auto"/>
              <w:right w:val="single" w:sz="4" w:space="0" w:color="auto"/>
            </w:tcBorders>
            <w:shd w:val="clear" w:color="auto" w:fill="auto"/>
            <w:vAlign w:val="center"/>
            <w:hideMark/>
          </w:tcPr>
          <w:p w14:paraId="5CAF2D03" w14:textId="4C00E0B5" w:rsidR="0002463B" w:rsidRPr="008E018A" w:rsidRDefault="0002463B" w:rsidP="0002463B">
            <w:pPr>
              <w:widowControl/>
              <w:autoSpaceDE/>
              <w:autoSpaceDN/>
              <w:adjustRightInd/>
              <w:jc w:val="center"/>
              <w:rPr>
                <w:rFonts w:ascii="Tahoma" w:hAnsi="Tahoma" w:cs="Tahoma"/>
                <w:b/>
                <w:bCs/>
                <w:sz w:val="22"/>
                <w:szCs w:val="22"/>
                <w:lang w:val="en-US"/>
              </w:rPr>
            </w:pPr>
            <w:r w:rsidRPr="008E018A">
              <w:rPr>
                <w:rFonts w:ascii="Tahoma" w:hAnsi="Tahoma" w:cs="Tahoma"/>
                <w:b/>
                <w:bCs/>
                <w:sz w:val="22"/>
                <w:szCs w:val="22"/>
              </w:rPr>
              <w:t>Приме</w:t>
            </w:r>
            <w:r w:rsidR="00062600" w:rsidRPr="008E018A">
              <w:rPr>
                <w:rFonts w:ascii="Tahoma" w:hAnsi="Tahoma" w:cs="Tahoma"/>
                <w:b/>
                <w:bCs/>
                <w:sz w:val="22"/>
                <w:szCs w:val="22"/>
              </w:rPr>
              <w:t>чание</w:t>
            </w:r>
          </w:p>
        </w:tc>
      </w:tr>
      <w:tr w:rsidR="0002463B" w:rsidRPr="008E018A" w14:paraId="3B5CA7BE" w14:textId="77777777" w:rsidTr="008E018A">
        <w:trPr>
          <w:trHeight w:val="47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65CA3" w14:textId="3A2B49E9" w:rsidR="0002463B" w:rsidRPr="008E018A" w:rsidRDefault="0002463B" w:rsidP="0002463B">
            <w:pPr>
              <w:widowControl/>
              <w:autoSpaceDE/>
              <w:autoSpaceDN/>
              <w:adjustRightInd/>
              <w:jc w:val="center"/>
              <w:rPr>
                <w:rFonts w:ascii="Tahoma" w:hAnsi="Tahoma" w:cs="Tahoma"/>
                <w:b/>
                <w:bCs/>
                <w:sz w:val="22"/>
                <w:szCs w:val="22"/>
              </w:rPr>
            </w:pPr>
            <w:r w:rsidRPr="008E018A">
              <w:rPr>
                <w:rFonts w:ascii="Tahoma" w:hAnsi="Tahoma" w:cs="Tahoma"/>
                <w:b/>
                <w:bCs/>
                <w:sz w:val="22"/>
                <w:szCs w:val="22"/>
              </w:rPr>
              <w:t>Подготовительные работы</w:t>
            </w:r>
          </w:p>
        </w:tc>
      </w:tr>
      <w:tr w:rsidR="0002463B" w:rsidRPr="008E018A" w14:paraId="1E4A2A92" w14:textId="77777777" w:rsidTr="008E018A">
        <w:trPr>
          <w:trHeight w:val="765"/>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6C9BE549" w14:textId="31832957" w:rsidR="0002463B" w:rsidRPr="008E018A" w:rsidRDefault="009C61EC" w:rsidP="009C61EC">
            <w:pPr>
              <w:widowControl/>
              <w:autoSpaceDE/>
              <w:autoSpaceDN/>
              <w:adjustRightInd/>
              <w:jc w:val="center"/>
              <w:rPr>
                <w:rFonts w:ascii="Tahoma" w:hAnsi="Tahoma" w:cs="Tahoma"/>
                <w:sz w:val="22"/>
                <w:szCs w:val="22"/>
              </w:rPr>
            </w:pPr>
            <w:r w:rsidRPr="008E018A">
              <w:rPr>
                <w:rFonts w:ascii="Tahoma" w:hAnsi="Tahoma" w:cs="Tahoma"/>
                <w:sz w:val="22"/>
                <w:szCs w:val="22"/>
              </w:rPr>
              <w:t>1</w:t>
            </w:r>
          </w:p>
        </w:tc>
        <w:tc>
          <w:tcPr>
            <w:tcW w:w="1387" w:type="pct"/>
            <w:gridSpan w:val="2"/>
            <w:tcBorders>
              <w:top w:val="nil"/>
              <w:left w:val="nil"/>
              <w:bottom w:val="single" w:sz="4" w:space="0" w:color="auto"/>
              <w:right w:val="single" w:sz="4" w:space="0" w:color="auto"/>
            </w:tcBorders>
            <w:shd w:val="clear" w:color="auto" w:fill="auto"/>
            <w:vAlign w:val="center"/>
            <w:hideMark/>
          </w:tcPr>
          <w:p w14:paraId="33B80361"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Отсыпка с уплотнением строительной площадки из щебенистого грунта из ПГСМ, дальность во зки до 3 км</w:t>
            </w:r>
          </w:p>
        </w:tc>
        <w:tc>
          <w:tcPr>
            <w:tcW w:w="505" w:type="pct"/>
            <w:tcBorders>
              <w:top w:val="nil"/>
              <w:left w:val="nil"/>
              <w:bottom w:val="single" w:sz="4" w:space="0" w:color="auto"/>
              <w:right w:val="single" w:sz="4" w:space="0" w:color="auto"/>
            </w:tcBorders>
            <w:shd w:val="clear" w:color="auto" w:fill="auto"/>
            <w:noWrap/>
            <w:vAlign w:val="center"/>
            <w:hideMark/>
          </w:tcPr>
          <w:p w14:paraId="35665C68"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32F3D627"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1112,2</w:t>
            </w:r>
          </w:p>
        </w:tc>
        <w:tc>
          <w:tcPr>
            <w:tcW w:w="2120" w:type="pct"/>
            <w:tcBorders>
              <w:top w:val="nil"/>
              <w:left w:val="nil"/>
              <w:bottom w:val="single" w:sz="4" w:space="0" w:color="auto"/>
              <w:right w:val="single" w:sz="4" w:space="0" w:color="auto"/>
            </w:tcBorders>
            <w:shd w:val="clear" w:color="auto" w:fill="auto"/>
            <w:vAlign w:val="center"/>
            <w:hideMark/>
          </w:tcPr>
          <w:p w14:paraId="4F6B5DE0"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lang w:val="en-ZW"/>
              </w:rPr>
              <w:t>h=0</w:t>
            </w:r>
            <w:r w:rsidRPr="008E018A">
              <w:rPr>
                <w:rFonts w:ascii="Tahoma" w:hAnsi="Tahoma" w:cs="Tahoma"/>
                <w:sz w:val="22"/>
                <w:szCs w:val="22"/>
              </w:rPr>
              <w:t>,</w:t>
            </w:r>
            <w:r w:rsidRPr="008E018A">
              <w:rPr>
                <w:rFonts w:ascii="Tahoma" w:hAnsi="Tahoma" w:cs="Tahoma"/>
                <w:sz w:val="22"/>
                <w:szCs w:val="22"/>
                <w:lang w:val="en-ZW"/>
              </w:rPr>
              <w:t>67</w:t>
            </w:r>
            <w:r w:rsidRPr="008E018A">
              <w:rPr>
                <w:rFonts w:ascii="Tahoma" w:hAnsi="Tahoma" w:cs="Tahoma"/>
                <w:sz w:val="22"/>
                <w:szCs w:val="22"/>
              </w:rPr>
              <w:t>м</w:t>
            </w:r>
          </w:p>
          <w:p w14:paraId="64FD2DB1"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lang w:val="en-US"/>
              </w:rPr>
              <w:t>F=</w:t>
            </w:r>
            <w:r w:rsidRPr="008E018A">
              <w:rPr>
                <w:rFonts w:ascii="Tahoma" w:hAnsi="Tahoma" w:cs="Tahoma"/>
                <w:sz w:val="22"/>
                <w:szCs w:val="22"/>
              </w:rPr>
              <w:t>1660м</w:t>
            </w:r>
            <w:r w:rsidRPr="008E018A">
              <w:rPr>
                <w:rFonts w:ascii="Tahoma" w:hAnsi="Tahoma" w:cs="Tahoma"/>
                <w:sz w:val="22"/>
                <w:szCs w:val="22"/>
                <w:vertAlign w:val="superscript"/>
              </w:rPr>
              <w:t>2</w:t>
            </w:r>
          </w:p>
          <w:p w14:paraId="5FCEDEE7"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g=2,2т/м</w:t>
            </w:r>
            <w:r w:rsidRPr="008E018A">
              <w:rPr>
                <w:rFonts w:ascii="Tahoma" w:hAnsi="Tahoma" w:cs="Tahoma"/>
                <w:sz w:val="22"/>
                <w:szCs w:val="22"/>
                <w:vertAlign w:val="superscript"/>
              </w:rPr>
              <w:t>3</w:t>
            </w:r>
          </w:p>
        </w:tc>
      </w:tr>
      <w:tr w:rsidR="0002463B" w:rsidRPr="008E018A" w14:paraId="0C2A547F" w14:textId="77777777" w:rsidTr="008E018A">
        <w:trPr>
          <w:trHeight w:val="300"/>
        </w:trPr>
        <w:tc>
          <w:tcPr>
            <w:tcW w:w="383" w:type="pct"/>
            <w:tcBorders>
              <w:top w:val="nil"/>
              <w:left w:val="single" w:sz="4" w:space="0" w:color="auto"/>
              <w:bottom w:val="single" w:sz="4" w:space="0" w:color="auto"/>
              <w:right w:val="single" w:sz="4" w:space="0" w:color="auto"/>
            </w:tcBorders>
            <w:shd w:val="clear" w:color="auto" w:fill="auto"/>
            <w:vAlign w:val="center"/>
          </w:tcPr>
          <w:p w14:paraId="1E4FF709" w14:textId="0FD5AFCC" w:rsidR="0002463B" w:rsidRPr="008E018A" w:rsidRDefault="009C61EC" w:rsidP="009C61EC">
            <w:pPr>
              <w:widowControl/>
              <w:autoSpaceDE/>
              <w:autoSpaceDN/>
              <w:adjustRightInd/>
              <w:jc w:val="center"/>
              <w:rPr>
                <w:rFonts w:ascii="Tahoma" w:hAnsi="Tahoma" w:cs="Tahoma"/>
                <w:sz w:val="22"/>
                <w:szCs w:val="22"/>
              </w:rPr>
            </w:pPr>
            <w:r w:rsidRPr="008E018A">
              <w:rPr>
                <w:rFonts w:ascii="Tahoma" w:hAnsi="Tahoma" w:cs="Tahoma"/>
                <w:sz w:val="22"/>
                <w:szCs w:val="22"/>
              </w:rPr>
              <w:t>2</w:t>
            </w:r>
          </w:p>
        </w:tc>
        <w:tc>
          <w:tcPr>
            <w:tcW w:w="1387" w:type="pct"/>
            <w:gridSpan w:val="2"/>
            <w:tcBorders>
              <w:top w:val="nil"/>
              <w:left w:val="nil"/>
              <w:bottom w:val="single" w:sz="4" w:space="0" w:color="auto"/>
              <w:right w:val="single" w:sz="4" w:space="0" w:color="auto"/>
            </w:tcBorders>
            <w:shd w:val="clear" w:color="auto" w:fill="auto"/>
            <w:vAlign w:val="center"/>
            <w:hideMark/>
          </w:tcPr>
          <w:p w14:paraId="7CC4DF7F"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Планировка строительной площадки</w:t>
            </w:r>
          </w:p>
        </w:tc>
        <w:tc>
          <w:tcPr>
            <w:tcW w:w="505" w:type="pct"/>
            <w:tcBorders>
              <w:top w:val="nil"/>
              <w:left w:val="nil"/>
              <w:bottom w:val="single" w:sz="4" w:space="0" w:color="auto"/>
              <w:right w:val="single" w:sz="4" w:space="0" w:color="auto"/>
            </w:tcBorders>
            <w:shd w:val="clear" w:color="auto" w:fill="auto"/>
            <w:noWrap/>
            <w:vAlign w:val="center"/>
            <w:hideMark/>
          </w:tcPr>
          <w:p w14:paraId="27BEF310"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2</w:t>
            </w:r>
          </w:p>
        </w:tc>
        <w:tc>
          <w:tcPr>
            <w:tcW w:w="606" w:type="pct"/>
            <w:tcBorders>
              <w:top w:val="nil"/>
              <w:left w:val="nil"/>
              <w:bottom w:val="single" w:sz="4" w:space="0" w:color="auto"/>
              <w:right w:val="single" w:sz="4" w:space="0" w:color="auto"/>
            </w:tcBorders>
            <w:shd w:val="clear" w:color="auto" w:fill="auto"/>
            <w:noWrap/>
            <w:vAlign w:val="center"/>
            <w:hideMark/>
          </w:tcPr>
          <w:p w14:paraId="637F8441"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2210</w:t>
            </w:r>
          </w:p>
        </w:tc>
        <w:tc>
          <w:tcPr>
            <w:tcW w:w="2120" w:type="pct"/>
            <w:tcBorders>
              <w:top w:val="nil"/>
              <w:left w:val="nil"/>
              <w:bottom w:val="single" w:sz="4" w:space="0" w:color="auto"/>
              <w:right w:val="single" w:sz="4" w:space="0" w:color="auto"/>
            </w:tcBorders>
            <w:shd w:val="clear" w:color="auto" w:fill="auto"/>
            <w:vAlign w:val="center"/>
            <w:hideMark/>
          </w:tcPr>
          <w:p w14:paraId="2E018A7B"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02463B" w:rsidRPr="008E018A" w14:paraId="184DAD6D" w14:textId="77777777" w:rsidTr="008E018A">
        <w:trPr>
          <w:trHeight w:val="300"/>
        </w:trPr>
        <w:tc>
          <w:tcPr>
            <w:tcW w:w="383" w:type="pct"/>
            <w:vMerge w:val="restart"/>
            <w:tcBorders>
              <w:top w:val="nil"/>
              <w:left w:val="single" w:sz="4" w:space="0" w:color="auto"/>
              <w:right w:val="single" w:sz="4" w:space="0" w:color="auto"/>
            </w:tcBorders>
            <w:shd w:val="clear" w:color="auto" w:fill="auto"/>
            <w:vAlign w:val="center"/>
          </w:tcPr>
          <w:p w14:paraId="4EF84E5F" w14:textId="6A14B980" w:rsidR="0002463B" w:rsidRPr="008E018A" w:rsidRDefault="009C61EC" w:rsidP="009C61EC">
            <w:pPr>
              <w:widowControl/>
              <w:autoSpaceDE/>
              <w:autoSpaceDN/>
              <w:adjustRightInd/>
              <w:jc w:val="center"/>
              <w:rPr>
                <w:rFonts w:ascii="Tahoma" w:hAnsi="Tahoma" w:cs="Tahoma"/>
                <w:sz w:val="22"/>
                <w:szCs w:val="22"/>
              </w:rPr>
            </w:pPr>
            <w:r w:rsidRPr="008E018A">
              <w:rPr>
                <w:rFonts w:ascii="Tahoma" w:hAnsi="Tahoma" w:cs="Tahoma"/>
                <w:sz w:val="22"/>
                <w:szCs w:val="22"/>
              </w:rPr>
              <w:t>3</w:t>
            </w:r>
          </w:p>
        </w:tc>
        <w:tc>
          <w:tcPr>
            <w:tcW w:w="1387" w:type="pct"/>
            <w:gridSpan w:val="2"/>
            <w:vMerge w:val="restart"/>
            <w:tcBorders>
              <w:top w:val="nil"/>
              <w:left w:val="nil"/>
              <w:right w:val="single" w:sz="4" w:space="0" w:color="auto"/>
            </w:tcBorders>
            <w:shd w:val="clear" w:color="auto" w:fill="auto"/>
            <w:vAlign w:val="center"/>
          </w:tcPr>
          <w:p w14:paraId="26E3823B"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Укладка дорожного покрытия из ж.б. плит 2П30.18-30  бетон  В27,5 F300 (3-кр оборач.) под бытовой городок и технологическую площадку</w:t>
            </w:r>
          </w:p>
        </w:tc>
        <w:tc>
          <w:tcPr>
            <w:tcW w:w="505" w:type="pct"/>
            <w:tcBorders>
              <w:top w:val="nil"/>
              <w:left w:val="nil"/>
              <w:bottom w:val="single" w:sz="4" w:space="0" w:color="auto"/>
              <w:right w:val="single" w:sz="4" w:space="0" w:color="auto"/>
            </w:tcBorders>
            <w:shd w:val="clear" w:color="auto" w:fill="auto"/>
            <w:noWrap/>
            <w:vAlign w:val="center"/>
          </w:tcPr>
          <w:p w14:paraId="0107E49C" w14:textId="77777777" w:rsidR="0002463B" w:rsidRPr="008E018A" w:rsidRDefault="0002463B" w:rsidP="0002463B">
            <w:pPr>
              <w:widowControl/>
              <w:autoSpaceDE/>
              <w:autoSpaceDN/>
              <w:adjustRightInd/>
              <w:jc w:val="center"/>
              <w:rPr>
                <w:rFonts w:ascii="Tahoma" w:hAnsi="Tahoma" w:cs="Tahoma"/>
                <w:sz w:val="22"/>
                <w:szCs w:val="22"/>
                <w:lang w:val="en-US"/>
              </w:rPr>
            </w:pPr>
            <w:r w:rsidRPr="008E018A">
              <w:rPr>
                <w:rFonts w:ascii="Tahoma" w:hAnsi="Tahoma" w:cs="Tahoma"/>
                <w:sz w:val="22"/>
                <w:szCs w:val="22"/>
              </w:rPr>
              <w:t>шт</w:t>
            </w:r>
          </w:p>
        </w:tc>
        <w:tc>
          <w:tcPr>
            <w:tcW w:w="606" w:type="pct"/>
            <w:tcBorders>
              <w:top w:val="nil"/>
              <w:left w:val="nil"/>
              <w:bottom w:val="single" w:sz="4" w:space="0" w:color="auto"/>
              <w:right w:val="single" w:sz="4" w:space="0" w:color="auto"/>
            </w:tcBorders>
            <w:shd w:val="clear" w:color="auto" w:fill="auto"/>
            <w:noWrap/>
            <w:vAlign w:val="center"/>
          </w:tcPr>
          <w:p w14:paraId="26D9D99D" w14:textId="77777777" w:rsidR="0002463B" w:rsidRPr="008E018A" w:rsidRDefault="0002463B" w:rsidP="0002463B">
            <w:pPr>
              <w:widowControl/>
              <w:autoSpaceDE/>
              <w:autoSpaceDN/>
              <w:adjustRightInd/>
              <w:jc w:val="center"/>
              <w:rPr>
                <w:rFonts w:ascii="Tahoma" w:hAnsi="Tahoma" w:cs="Tahoma"/>
                <w:sz w:val="22"/>
                <w:szCs w:val="22"/>
                <w:lang w:val="en-US"/>
              </w:rPr>
            </w:pPr>
            <w:r w:rsidRPr="008E018A">
              <w:rPr>
                <w:rFonts w:ascii="Tahoma" w:hAnsi="Tahoma" w:cs="Tahoma"/>
                <w:sz w:val="22"/>
                <w:szCs w:val="22"/>
                <w:lang w:val="en-US"/>
              </w:rPr>
              <w:t>230</w:t>
            </w:r>
          </w:p>
        </w:tc>
        <w:tc>
          <w:tcPr>
            <w:tcW w:w="2120" w:type="pct"/>
            <w:tcBorders>
              <w:top w:val="nil"/>
              <w:left w:val="nil"/>
              <w:bottom w:val="single" w:sz="4" w:space="0" w:color="auto"/>
              <w:right w:val="single" w:sz="4" w:space="0" w:color="auto"/>
            </w:tcBorders>
            <w:shd w:val="clear" w:color="auto" w:fill="auto"/>
            <w:vAlign w:val="center"/>
          </w:tcPr>
          <w:p w14:paraId="0E7E2492" w14:textId="77777777" w:rsidR="0002463B" w:rsidRPr="008E018A" w:rsidRDefault="0002463B" w:rsidP="0002463B">
            <w:pPr>
              <w:widowControl/>
              <w:autoSpaceDE/>
              <w:autoSpaceDN/>
              <w:adjustRightInd/>
              <w:jc w:val="center"/>
              <w:rPr>
                <w:rFonts w:ascii="Tahoma" w:hAnsi="Tahoma" w:cs="Tahoma"/>
                <w:sz w:val="22"/>
                <w:szCs w:val="22"/>
              </w:rPr>
            </w:pPr>
          </w:p>
        </w:tc>
      </w:tr>
      <w:tr w:rsidR="0002463B" w:rsidRPr="008E018A" w14:paraId="23A95F8F" w14:textId="77777777" w:rsidTr="008E018A">
        <w:trPr>
          <w:trHeight w:val="300"/>
        </w:trPr>
        <w:tc>
          <w:tcPr>
            <w:tcW w:w="383" w:type="pct"/>
            <w:vMerge/>
            <w:tcBorders>
              <w:left w:val="single" w:sz="4" w:space="0" w:color="auto"/>
              <w:bottom w:val="single" w:sz="4" w:space="0" w:color="auto"/>
              <w:right w:val="single" w:sz="4" w:space="0" w:color="auto"/>
            </w:tcBorders>
            <w:shd w:val="clear" w:color="auto" w:fill="auto"/>
            <w:vAlign w:val="center"/>
          </w:tcPr>
          <w:p w14:paraId="7702E927" w14:textId="77777777" w:rsidR="0002463B" w:rsidRPr="008E018A" w:rsidRDefault="0002463B" w:rsidP="009C61EC">
            <w:pPr>
              <w:widowControl/>
              <w:autoSpaceDE/>
              <w:autoSpaceDN/>
              <w:adjustRightInd/>
              <w:jc w:val="center"/>
              <w:rPr>
                <w:rFonts w:ascii="Tahoma" w:hAnsi="Tahoma" w:cs="Tahoma"/>
                <w:sz w:val="22"/>
                <w:szCs w:val="22"/>
              </w:rPr>
            </w:pPr>
          </w:p>
        </w:tc>
        <w:tc>
          <w:tcPr>
            <w:tcW w:w="1387" w:type="pct"/>
            <w:gridSpan w:val="2"/>
            <w:vMerge/>
            <w:tcBorders>
              <w:left w:val="nil"/>
              <w:bottom w:val="single" w:sz="4" w:space="0" w:color="auto"/>
              <w:right w:val="single" w:sz="4" w:space="0" w:color="auto"/>
            </w:tcBorders>
            <w:shd w:val="clear" w:color="auto" w:fill="auto"/>
            <w:vAlign w:val="center"/>
          </w:tcPr>
          <w:p w14:paraId="45B7685A" w14:textId="77777777" w:rsidR="0002463B" w:rsidRPr="008E018A" w:rsidRDefault="0002463B" w:rsidP="0002463B">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282B2B93"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noWrap/>
            <w:vAlign w:val="center"/>
          </w:tcPr>
          <w:p w14:paraId="1B3368F1" w14:textId="77777777" w:rsidR="0002463B" w:rsidRPr="008E018A" w:rsidRDefault="0002463B" w:rsidP="0002463B">
            <w:pPr>
              <w:widowControl/>
              <w:autoSpaceDE/>
              <w:autoSpaceDN/>
              <w:adjustRightInd/>
              <w:jc w:val="center"/>
              <w:rPr>
                <w:rFonts w:ascii="Tahoma" w:hAnsi="Tahoma" w:cs="Tahoma"/>
                <w:sz w:val="22"/>
                <w:szCs w:val="22"/>
                <w:lang w:val="en-US"/>
              </w:rPr>
            </w:pPr>
            <w:r w:rsidRPr="008E018A">
              <w:rPr>
                <w:rFonts w:ascii="Tahoma" w:hAnsi="Tahoma" w:cs="Tahoma"/>
                <w:sz w:val="22"/>
                <w:szCs w:val="22"/>
                <w:lang w:val="en-US"/>
              </w:rPr>
              <w:t>205</w:t>
            </w:r>
            <w:r w:rsidRPr="008E018A">
              <w:rPr>
                <w:rFonts w:ascii="Tahoma" w:hAnsi="Tahoma" w:cs="Tahoma"/>
                <w:sz w:val="22"/>
                <w:szCs w:val="22"/>
              </w:rPr>
              <w:t>,</w:t>
            </w:r>
            <w:r w:rsidRPr="008E018A">
              <w:rPr>
                <w:rFonts w:ascii="Tahoma" w:hAnsi="Tahoma" w:cs="Tahoma"/>
                <w:sz w:val="22"/>
                <w:szCs w:val="22"/>
                <w:lang w:val="en-US"/>
              </w:rPr>
              <w:t>2</w:t>
            </w:r>
          </w:p>
        </w:tc>
        <w:tc>
          <w:tcPr>
            <w:tcW w:w="2120" w:type="pct"/>
            <w:tcBorders>
              <w:top w:val="nil"/>
              <w:left w:val="nil"/>
              <w:bottom w:val="single" w:sz="4" w:space="0" w:color="auto"/>
              <w:right w:val="single" w:sz="4" w:space="0" w:color="auto"/>
            </w:tcBorders>
            <w:shd w:val="clear" w:color="auto" w:fill="auto"/>
            <w:vAlign w:val="center"/>
          </w:tcPr>
          <w:p w14:paraId="1E4DA46B" w14:textId="77777777" w:rsidR="0002463B" w:rsidRPr="008E018A" w:rsidRDefault="0002463B" w:rsidP="0002463B">
            <w:pPr>
              <w:widowControl/>
              <w:autoSpaceDE/>
              <w:autoSpaceDN/>
              <w:adjustRightInd/>
              <w:jc w:val="center"/>
              <w:rPr>
                <w:rFonts w:ascii="Tahoma" w:hAnsi="Tahoma" w:cs="Tahoma"/>
                <w:sz w:val="22"/>
                <w:szCs w:val="22"/>
              </w:rPr>
            </w:pPr>
          </w:p>
        </w:tc>
      </w:tr>
      <w:tr w:rsidR="0002463B" w:rsidRPr="008E018A" w14:paraId="6A9BFA2E" w14:textId="77777777" w:rsidTr="008E018A">
        <w:trPr>
          <w:trHeight w:val="345"/>
        </w:trPr>
        <w:tc>
          <w:tcPr>
            <w:tcW w:w="383" w:type="pct"/>
            <w:tcBorders>
              <w:top w:val="nil"/>
              <w:left w:val="single" w:sz="4" w:space="0" w:color="auto"/>
              <w:bottom w:val="single" w:sz="4" w:space="0" w:color="auto"/>
              <w:right w:val="single" w:sz="4" w:space="0" w:color="auto"/>
            </w:tcBorders>
            <w:shd w:val="clear" w:color="auto" w:fill="auto"/>
            <w:vAlign w:val="center"/>
          </w:tcPr>
          <w:p w14:paraId="33C3BDC0" w14:textId="7FBC64D6" w:rsidR="0002463B" w:rsidRPr="008E018A" w:rsidRDefault="009C61EC" w:rsidP="009C61EC">
            <w:pPr>
              <w:widowControl/>
              <w:autoSpaceDE/>
              <w:autoSpaceDN/>
              <w:adjustRightInd/>
              <w:jc w:val="center"/>
              <w:rPr>
                <w:rFonts w:ascii="Tahoma" w:hAnsi="Tahoma" w:cs="Tahoma"/>
                <w:sz w:val="22"/>
                <w:szCs w:val="22"/>
              </w:rPr>
            </w:pPr>
            <w:r w:rsidRPr="008E018A">
              <w:rPr>
                <w:rFonts w:ascii="Tahoma" w:hAnsi="Tahoma" w:cs="Tahoma"/>
                <w:sz w:val="22"/>
                <w:szCs w:val="22"/>
              </w:rPr>
              <w:t>4</w:t>
            </w:r>
          </w:p>
        </w:tc>
        <w:tc>
          <w:tcPr>
            <w:tcW w:w="1387" w:type="pct"/>
            <w:gridSpan w:val="2"/>
            <w:tcBorders>
              <w:top w:val="nil"/>
              <w:left w:val="nil"/>
              <w:bottom w:val="single" w:sz="4" w:space="0" w:color="auto"/>
              <w:right w:val="single" w:sz="4" w:space="0" w:color="auto"/>
            </w:tcBorders>
            <w:shd w:val="clear" w:color="auto" w:fill="auto"/>
            <w:vAlign w:val="center"/>
            <w:hideMark/>
          </w:tcPr>
          <w:p w14:paraId="77534F8E"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Разбивка осей опор</w:t>
            </w:r>
          </w:p>
        </w:tc>
        <w:tc>
          <w:tcPr>
            <w:tcW w:w="505" w:type="pct"/>
            <w:tcBorders>
              <w:top w:val="nil"/>
              <w:left w:val="nil"/>
              <w:bottom w:val="single" w:sz="4" w:space="0" w:color="auto"/>
              <w:right w:val="single" w:sz="4" w:space="0" w:color="auto"/>
            </w:tcBorders>
            <w:shd w:val="clear" w:color="auto" w:fill="auto"/>
            <w:noWrap/>
            <w:vAlign w:val="center"/>
            <w:hideMark/>
          </w:tcPr>
          <w:p w14:paraId="521FEE80"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шт</w:t>
            </w:r>
          </w:p>
        </w:tc>
        <w:tc>
          <w:tcPr>
            <w:tcW w:w="606" w:type="pct"/>
            <w:tcBorders>
              <w:top w:val="nil"/>
              <w:left w:val="nil"/>
              <w:bottom w:val="single" w:sz="4" w:space="0" w:color="auto"/>
              <w:right w:val="single" w:sz="4" w:space="0" w:color="auto"/>
            </w:tcBorders>
            <w:shd w:val="clear" w:color="auto" w:fill="auto"/>
            <w:noWrap/>
            <w:vAlign w:val="center"/>
            <w:hideMark/>
          </w:tcPr>
          <w:p w14:paraId="2E0D7E57"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2</w:t>
            </w:r>
          </w:p>
        </w:tc>
        <w:tc>
          <w:tcPr>
            <w:tcW w:w="2120" w:type="pct"/>
            <w:tcBorders>
              <w:top w:val="nil"/>
              <w:left w:val="nil"/>
              <w:bottom w:val="single" w:sz="4" w:space="0" w:color="auto"/>
              <w:right w:val="single" w:sz="4" w:space="0" w:color="auto"/>
            </w:tcBorders>
            <w:shd w:val="clear" w:color="auto" w:fill="auto"/>
            <w:vAlign w:val="center"/>
            <w:hideMark/>
          </w:tcPr>
          <w:p w14:paraId="56B4A147"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9C61EC" w:rsidRPr="008E018A" w14:paraId="114C8A3C" w14:textId="77777777" w:rsidTr="008E018A">
        <w:trPr>
          <w:trHeight w:val="345"/>
        </w:trPr>
        <w:tc>
          <w:tcPr>
            <w:tcW w:w="383" w:type="pct"/>
            <w:tcBorders>
              <w:top w:val="nil"/>
              <w:left w:val="single" w:sz="4" w:space="0" w:color="auto"/>
              <w:bottom w:val="single" w:sz="4" w:space="0" w:color="auto"/>
              <w:right w:val="single" w:sz="4" w:space="0" w:color="auto"/>
            </w:tcBorders>
            <w:shd w:val="clear" w:color="auto" w:fill="auto"/>
            <w:vAlign w:val="center"/>
          </w:tcPr>
          <w:p w14:paraId="4F8CBD1B" w14:textId="79755109" w:rsidR="009C61EC" w:rsidRPr="008E018A" w:rsidRDefault="009C61EC" w:rsidP="009C61EC">
            <w:pPr>
              <w:widowControl/>
              <w:autoSpaceDE/>
              <w:autoSpaceDN/>
              <w:adjustRightInd/>
              <w:jc w:val="center"/>
              <w:rPr>
                <w:rFonts w:ascii="Tahoma" w:hAnsi="Tahoma" w:cs="Tahoma"/>
                <w:sz w:val="22"/>
                <w:szCs w:val="22"/>
              </w:rPr>
            </w:pPr>
            <w:r w:rsidRPr="008E018A">
              <w:rPr>
                <w:rFonts w:ascii="Tahoma" w:hAnsi="Tahoma" w:cs="Tahoma"/>
                <w:sz w:val="22"/>
                <w:szCs w:val="22"/>
              </w:rPr>
              <w:t>5</w:t>
            </w:r>
          </w:p>
        </w:tc>
        <w:tc>
          <w:tcPr>
            <w:tcW w:w="1387" w:type="pct"/>
            <w:gridSpan w:val="2"/>
            <w:tcBorders>
              <w:top w:val="nil"/>
              <w:left w:val="nil"/>
              <w:bottom w:val="single" w:sz="4" w:space="0" w:color="auto"/>
              <w:right w:val="single" w:sz="4" w:space="0" w:color="auto"/>
            </w:tcBorders>
            <w:shd w:val="clear" w:color="auto" w:fill="auto"/>
            <w:vAlign w:val="center"/>
          </w:tcPr>
          <w:p w14:paraId="653F9012" w14:textId="49F17ABD" w:rsidR="009C61EC" w:rsidRPr="008E018A" w:rsidRDefault="009C61EC" w:rsidP="0002463B">
            <w:pPr>
              <w:widowControl/>
              <w:autoSpaceDE/>
              <w:autoSpaceDN/>
              <w:adjustRightInd/>
              <w:rPr>
                <w:rFonts w:ascii="Tahoma" w:hAnsi="Tahoma" w:cs="Tahoma"/>
                <w:sz w:val="22"/>
                <w:szCs w:val="22"/>
              </w:rPr>
            </w:pPr>
            <w:r w:rsidRPr="008E018A">
              <w:rPr>
                <w:rFonts w:ascii="Tahoma" w:hAnsi="Tahoma" w:cs="Tahoma"/>
                <w:sz w:val="22"/>
                <w:szCs w:val="22"/>
              </w:rPr>
              <w:t xml:space="preserve">Сборка и </w:t>
            </w:r>
            <w:r w:rsidR="007A1895" w:rsidRPr="008E018A">
              <w:rPr>
                <w:rFonts w:ascii="Tahoma" w:hAnsi="Tahoma" w:cs="Tahoma"/>
                <w:sz w:val="22"/>
                <w:szCs w:val="22"/>
              </w:rPr>
              <w:t>монтаж траверсы</w:t>
            </w:r>
            <w:r w:rsidRPr="008E018A">
              <w:rPr>
                <w:rFonts w:ascii="Tahoma" w:hAnsi="Tahoma" w:cs="Tahoma"/>
                <w:sz w:val="22"/>
                <w:szCs w:val="22"/>
              </w:rPr>
              <w:t xml:space="preserve"> (при 5-ти </w:t>
            </w:r>
            <w:r w:rsidR="007A1895" w:rsidRPr="008E018A">
              <w:rPr>
                <w:rFonts w:ascii="Tahoma" w:hAnsi="Tahoma" w:cs="Tahoma"/>
                <w:sz w:val="22"/>
                <w:szCs w:val="22"/>
              </w:rPr>
              <w:t>кратной оборачиваемости</w:t>
            </w:r>
            <w:r w:rsidR="000826C2" w:rsidRPr="008E018A">
              <w:rPr>
                <w:rFonts w:ascii="Tahoma" w:hAnsi="Tahoma" w:cs="Tahoma"/>
                <w:sz w:val="22"/>
                <w:szCs w:val="22"/>
              </w:rPr>
              <w:t>)</w:t>
            </w:r>
          </w:p>
        </w:tc>
        <w:tc>
          <w:tcPr>
            <w:tcW w:w="505" w:type="pct"/>
            <w:tcBorders>
              <w:top w:val="nil"/>
              <w:left w:val="nil"/>
              <w:bottom w:val="single" w:sz="4" w:space="0" w:color="auto"/>
              <w:right w:val="single" w:sz="4" w:space="0" w:color="auto"/>
            </w:tcBorders>
            <w:shd w:val="clear" w:color="auto" w:fill="auto"/>
            <w:noWrap/>
            <w:vAlign w:val="center"/>
          </w:tcPr>
          <w:p w14:paraId="5286E585" w14:textId="4FFE90DB" w:rsidR="009C61EC" w:rsidRPr="008E018A" w:rsidRDefault="007A1895" w:rsidP="0002463B">
            <w:pPr>
              <w:widowControl/>
              <w:autoSpaceDE/>
              <w:autoSpaceDN/>
              <w:adjustRightInd/>
              <w:jc w:val="center"/>
              <w:rPr>
                <w:rFonts w:ascii="Tahoma" w:hAnsi="Tahoma" w:cs="Tahoma"/>
                <w:sz w:val="22"/>
                <w:szCs w:val="22"/>
              </w:rPr>
            </w:pPr>
            <w:r w:rsidRPr="008E018A">
              <w:rPr>
                <w:rFonts w:ascii="Tahoma" w:hAnsi="Tahoma" w:cs="Tahoma"/>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1C1FF723" w14:textId="77777777" w:rsidR="009C61EC" w:rsidRPr="008E018A" w:rsidRDefault="009C61EC" w:rsidP="0002463B">
            <w:pPr>
              <w:widowControl/>
              <w:autoSpaceDE/>
              <w:autoSpaceDN/>
              <w:adjustRightInd/>
              <w:jc w:val="center"/>
              <w:rPr>
                <w:rFonts w:ascii="Tahoma" w:hAnsi="Tahoma" w:cs="Tahoma"/>
                <w:sz w:val="22"/>
                <w:szCs w:val="22"/>
                <w:lang w:val="en-US"/>
              </w:rPr>
            </w:pPr>
          </w:p>
        </w:tc>
        <w:tc>
          <w:tcPr>
            <w:tcW w:w="2120" w:type="pct"/>
            <w:tcBorders>
              <w:top w:val="nil"/>
              <w:left w:val="nil"/>
              <w:bottom w:val="single" w:sz="4" w:space="0" w:color="auto"/>
              <w:right w:val="single" w:sz="4" w:space="0" w:color="auto"/>
            </w:tcBorders>
            <w:shd w:val="clear" w:color="auto" w:fill="auto"/>
            <w:vAlign w:val="center"/>
          </w:tcPr>
          <w:p w14:paraId="1158A8B3" w14:textId="77777777" w:rsidR="009C61EC" w:rsidRPr="008E018A" w:rsidRDefault="009C61EC" w:rsidP="0002463B">
            <w:pPr>
              <w:widowControl/>
              <w:autoSpaceDE/>
              <w:autoSpaceDN/>
              <w:adjustRightInd/>
              <w:jc w:val="center"/>
              <w:rPr>
                <w:rFonts w:ascii="Tahoma" w:hAnsi="Tahoma" w:cs="Tahoma"/>
                <w:sz w:val="22"/>
                <w:szCs w:val="22"/>
              </w:rPr>
            </w:pPr>
          </w:p>
        </w:tc>
      </w:tr>
      <w:tr w:rsidR="0002463B" w:rsidRPr="008E018A" w14:paraId="0C26F46E" w14:textId="77777777" w:rsidTr="008E018A">
        <w:trPr>
          <w:trHeight w:val="345"/>
        </w:trPr>
        <w:tc>
          <w:tcPr>
            <w:tcW w:w="383" w:type="pct"/>
            <w:vMerge w:val="restart"/>
            <w:tcBorders>
              <w:top w:val="nil"/>
              <w:left w:val="single" w:sz="4" w:space="0" w:color="auto"/>
              <w:right w:val="single" w:sz="4" w:space="0" w:color="auto"/>
            </w:tcBorders>
            <w:shd w:val="clear" w:color="auto" w:fill="auto"/>
            <w:vAlign w:val="center"/>
          </w:tcPr>
          <w:p w14:paraId="7CD9AB4C" w14:textId="335F9364" w:rsidR="0002463B" w:rsidRPr="008E018A" w:rsidRDefault="00AF1968" w:rsidP="009C61EC">
            <w:pPr>
              <w:widowControl/>
              <w:autoSpaceDE/>
              <w:autoSpaceDN/>
              <w:adjustRightInd/>
              <w:jc w:val="center"/>
              <w:rPr>
                <w:rFonts w:ascii="Tahoma" w:hAnsi="Tahoma" w:cs="Tahoma"/>
                <w:sz w:val="22"/>
                <w:szCs w:val="22"/>
                <w:lang w:val="en-US"/>
              </w:rPr>
            </w:pPr>
            <w:r w:rsidRPr="008E018A">
              <w:rPr>
                <w:rFonts w:ascii="Tahoma" w:hAnsi="Tahoma" w:cs="Tahoma"/>
                <w:sz w:val="22"/>
                <w:szCs w:val="22"/>
                <w:lang w:val="en-US"/>
              </w:rPr>
              <w:t>6</w:t>
            </w:r>
          </w:p>
        </w:tc>
        <w:tc>
          <w:tcPr>
            <w:tcW w:w="1387" w:type="pct"/>
            <w:gridSpan w:val="2"/>
            <w:vMerge w:val="restart"/>
            <w:tcBorders>
              <w:top w:val="nil"/>
              <w:left w:val="nil"/>
              <w:right w:val="single" w:sz="4" w:space="0" w:color="auto"/>
            </w:tcBorders>
            <w:shd w:val="clear" w:color="auto" w:fill="auto"/>
            <w:vAlign w:val="center"/>
          </w:tcPr>
          <w:p w14:paraId="458D74BA"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Сборка подмостей для сооружения опор</w:t>
            </w:r>
          </w:p>
          <w:p w14:paraId="5EC3CF9F"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 xml:space="preserve"> (10-и кратной оборач.)</w:t>
            </w:r>
          </w:p>
          <w:p w14:paraId="1900EE9D"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 металл</w:t>
            </w:r>
            <w:r w:rsidRPr="008E018A">
              <w:rPr>
                <w:rFonts w:ascii="Tahoma" w:hAnsi="Tahoma" w:cs="Tahoma"/>
                <w:sz w:val="22"/>
                <w:szCs w:val="22"/>
              </w:rPr>
              <w:br/>
              <w:t>- пиломатер</w:t>
            </w:r>
            <w:bookmarkStart w:id="250" w:name="_GoBack"/>
            <w:bookmarkEnd w:id="250"/>
            <w:r w:rsidRPr="008E018A">
              <w:rPr>
                <w:rFonts w:ascii="Tahoma" w:hAnsi="Tahoma" w:cs="Tahoma"/>
                <w:sz w:val="22"/>
                <w:szCs w:val="22"/>
              </w:rPr>
              <w:t>иал</w:t>
            </w:r>
          </w:p>
        </w:tc>
        <w:tc>
          <w:tcPr>
            <w:tcW w:w="505" w:type="pct"/>
            <w:tcBorders>
              <w:top w:val="nil"/>
              <w:left w:val="nil"/>
              <w:bottom w:val="single" w:sz="4" w:space="0" w:color="auto"/>
              <w:right w:val="single" w:sz="4" w:space="0" w:color="auto"/>
            </w:tcBorders>
            <w:shd w:val="clear" w:color="auto" w:fill="auto"/>
            <w:noWrap/>
            <w:vAlign w:val="center"/>
          </w:tcPr>
          <w:p w14:paraId="53CECD6F"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c>
          <w:tcPr>
            <w:tcW w:w="606" w:type="pct"/>
            <w:tcBorders>
              <w:top w:val="nil"/>
              <w:left w:val="nil"/>
              <w:bottom w:val="single" w:sz="4" w:space="0" w:color="auto"/>
              <w:right w:val="single" w:sz="4" w:space="0" w:color="auto"/>
            </w:tcBorders>
            <w:shd w:val="clear" w:color="auto" w:fill="auto"/>
            <w:noWrap/>
            <w:vAlign w:val="center"/>
          </w:tcPr>
          <w:p w14:paraId="3FABF158"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color w:val="FF0000"/>
                <w:sz w:val="22"/>
                <w:szCs w:val="22"/>
              </w:rPr>
              <w:t> </w:t>
            </w:r>
          </w:p>
        </w:tc>
        <w:tc>
          <w:tcPr>
            <w:tcW w:w="2120" w:type="pct"/>
            <w:vMerge w:val="restart"/>
            <w:tcBorders>
              <w:top w:val="nil"/>
              <w:left w:val="nil"/>
              <w:right w:val="single" w:sz="4" w:space="0" w:color="auto"/>
            </w:tcBorders>
            <w:shd w:val="clear" w:color="auto" w:fill="auto"/>
            <w:vAlign w:val="center"/>
          </w:tcPr>
          <w:p w14:paraId="42568487"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Монтаж 2 раза</w:t>
            </w:r>
          </w:p>
        </w:tc>
      </w:tr>
      <w:tr w:rsidR="0002463B" w:rsidRPr="008E018A" w14:paraId="07295BF8" w14:textId="77777777" w:rsidTr="008E018A">
        <w:trPr>
          <w:trHeight w:val="345"/>
        </w:trPr>
        <w:tc>
          <w:tcPr>
            <w:tcW w:w="383" w:type="pct"/>
            <w:vMerge/>
            <w:tcBorders>
              <w:left w:val="single" w:sz="4" w:space="0" w:color="auto"/>
              <w:right w:val="single" w:sz="4" w:space="0" w:color="auto"/>
            </w:tcBorders>
            <w:shd w:val="clear" w:color="auto" w:fill="auto"/>
            <w:vAlign w:val="center"/>
          </w:tcPr>
          <w:p w14:paraId="4D7BDB14" w14:textId="77777777" w:rsidR="0002463B" w:rsidRPr="008E018A" w:rsidRDefault="0002463B" w:rsidP="0002463B">
            <w:pPr>
              <w:widowControl/>
              <w:autoSpaceDE/>
              <w:autoSpaceDN/>
              <w:adjustRightInd/>
              <w:jc w:val="center"/>
              <w:rPr>
                <w:rFonts w:ascii="Tahoma" w:hAnsi="Tahoma" w:cs="Tahoma"/>
                <w:sz w:val="22"/>
                <w:szCs w:val="22"/>
              </w:rPr>
            </w:pPr>
          </w:p>
        </w:tc>
        <w:tc>
          <w:tcPr>
            <w:tcW w:w="1387" w:type="pct"/>
            <w:gridSpan w:val="2"/>
            <w:vMerge/>
            <w:tcBorders>
              <w:left w:val="nil"/>
              <w:right w:val="single" w:sz="4" w:space="0" w:color="auto"/>
            </w:tcBorders>
            <w:shd w:val="clear" w:color="auto" w:fill="auto"/>
            <w:vAlign w:val="center"/>
          </w:tcPr>
          <w:p w14:paraId="2390742C" w14:textId="77777777" w:rsidR="0002463B" w:rsidRPr="008E018A" w:rsidRDefault="0002463B" w:rsidP="0002463B">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77C570A8"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6C7FD178"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7</w:t>
            </w:r>
          </w:p>
        </w:tc>
        <w:tc>
          <w:tcPr>
            <w:tcW w:w="2120" w:type="pct"/>
            <w:vMerge/>
            <w:tcBorders>
              <w:left w:val="nil"/>
              <w:right w:val="single" w:sz="4" w:space="0" w:color="auto"/>
            </w:tcBorders>
            <w:shd w:val="clear" w:color="auto" w:fill="auto"/>
            <w:vAlign w:val="center"/>
          </w:tcPr>
          <w:p w14:paraId="7E93CCEB" w14:textId="77777777" w:rsidR="0002463B" w:rsidRPr="008E018A" w:rsidRDefault="0002463B" w:rsidP="0002463B">
            <w:pPr>
              <w:widowControl/>
              <w:autoSpaceDE/>
              <w:autoSpaceDN/>
              <w:adjustRightInd/>
              <w:jc w:val="center"/>
              <w:rPr>
                <w:rFonts w:ascii="Tahoma" w:hAnsi="Tahoma" w:cs="Tahoma"/>
                <w:sz w:val="22"/>
                <w:szCs w:val="22"/>
              </w:rPr>
            </w:pPr>
          </w:p>
        </w:tc>
      </w:tr>
      <w:tr w:rsidR="0002463B" w:rsidRPr="008E018A" w14:paraId="11E35FB3" w14:textId="77777777" w:rsidTr="008E018A">
        <w:trPr>
          <w:trHeight w:val="345"/>
        </w:trPr>
        <w:tc>
          <w:tcPr>
            <w:tcW w:w="383" w:type="pct"/>
            <w:vMerge/>
            <w:tcBorders>
              <w:left w:val="single" w:sz="4" w:space="0" w:color="auto"/>
              <w:bottom w:val="single" w:sz="4" w:space="0" w:color="auto"/>
              <w:right w:val="single" w:sz="4" w:space="0" w:color="auto"/>
            </w:tcBorders>
            <w:shd w:val="clear" w:color="auto" w:fill="auto"/>
            <w:vAlign w:val="center"/>
          </w:tcPr>
          <w:p w14:paraId="58B9F1AA" w14:textId="77777777" w:rsidR="0002463B" w:rsidRPr="008E018A" w:rsidRDefault="0002463B" w:rsidP="0002463B">
            <w:pPr>
              <w:widowControl/>
              <w:autoSpaceDE/>
              <w:autoSpaceDN/>
              <w:adjustRightInd/>
              <w:jc w:val="center"/>
              <w:rPr>
                <w:rFonts w:ascii="Tahoma" w:hAnsi="Tahoma" w:cs="Tahoma"/>
                <w:sz w:val="22"/>
                <w:szCs w:val="22"/>
              </w:rPr>
            </w:pPr>
          </w:p>
        </w:tc>
        <w:tc>
          <w:tcPr>
            <w:tcW w:w="1387" w:type="pct"/>
            <w:gridSpan w:val="2"/>
            <w:vMerge/>
            <w:tcBorders>
              <w:left w:val="nil"/>
              <w:bottom w:val="single" w:sz="4" w:space="0" w:color="auto"/>
              <w:right w:val="single" w:sz="4" w:space="0" w:color="auto"/>
            </w:tcBorders>
            <w:shd w:val="clear" w:color="auto" w:fill="auto"/>
            <w:vAlign w:val="center"/>
          </w:tcPr>
          <w:p w14:paraId="7078E5EA" w14:textId="77777777" w:rsidR="0002463B" w:rsidRPr="008E018A" w:rsidRDefault="0002463B" w:rsidP="0002463B">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69193612"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noWrap/>
            <w:vAlign w:val="center"/>
          </w:tcPr>
          <w:p w14:paraId="073C3852"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9,5</w:t>
            </w:r>
          </w:p>
        </w:tc>
        <w:tc>
          <w:tcPr>
            <w:tcW w:w="2120" w:type="pct"/>
            <w:vMerge/>
            <w:tcBorders>
              <w:left w:val="nil"/>
              <w:bottom w:val="single" w:sz="4" w:space="0" w:color="auto"/>
              <w:right w:val="single" w:sz="4" w:space="0" w:color="auto"/>
            </w:tcBorders>
            <w:shd w:val="clear" w:color="auto" w:fill="auto"/>
            <w:vAlign w:val="center"/>
          </w:tcPr>
          <w:p w14:paraId="2C4944DB" w14:textId="77777777" w:rsidR="0002463B" w:rsidRPr="008E018A" w:rsidRDefault="0002463B" w:rsidP="0002463B">
            <w:pPr>
              <w:widowControl/>
              <w:autoSpaceDE/>
              <w:autoSpaceDN/>
              <w:adjustRightInd/>
              <w:jc w:val="center"/>
              <w:rPr>
                <w:rFonts w:ascii="Tahoma" w:hAnsi="Tahoma" w:cs="Tahoma"/>
                <w:sz w:val="22"/>
                <w:szCs w:val="22"/>
              </w:rPr>
            </w:pPr>
          </w:p>
        </w:tc>
      </w:tr>
      <w:tr w:rsidR="0002463B" w:rsidRPr="008E018A" w14:paraId="22FC6986" w14:textId="77777777" w:rsidTr="008E018A">
        <w:trPr>
          <w:trHeight w:val="461"/>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B1D35" w14:textId="5DB860EB" w:rsidR="0002463B" w:rsidRPr="008E018A" w:rsidRDefault="0002463B" w:rsidP="0002463B">
            <w:pPr>
              <w:widowControl/>
              <w:autoSpaceDE/>
              <w:autoSpaceDN/>
              <w:adjustRightInd/>
              <w:jc w:val="center"/>
              <w:rPr>
                <w:rFonts w:ascii="Tahoma" w:hAnsi="Tahoma" w:cs="Tahoma"/>
                <w:b/>
                <w:bCs/>
                <w:sz w:val="22"/>
                <w:szCs w:val="22"/>
              </w:rPr>
            </w:pPr>
            <w:r w:rsidRPr="008E018A">
              <w:rPr>
                <w:rFonts w:ascii="Tahoma" w:hAnsi="Tahoma" w:cs="Tahoma"/>
                <w:b/>
                <w:bCs/>
                <w:sz w:val="22"/>
                <w:szCs w:val="22"/>
              </w:rPr>
              <w:t>Монтажная площадка для строительства опор</w:t>
            </w:r>
          </w:p>
        </w:tc>
      </w:tr>
      <w:tr w:rsidR="0002463B" w:rsidRPr="008E018A" w14:paraId="18B2FA9D" w14:textId="77777777" w:rsidTr="008E018A">
        <w:trPr>
          <w:trHeight w:val="51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48690967" w14:textId="76DE6678" w:rsidR="0002463B" w:rsidRPr="008E018A" w:rsidRDefault="000A7883" w:rsidP="0002463B">
            <w:pPr>
              <w:widowControl/>
              <w:autoSpaceDE/>
              <w:autoSpaceDN/>
              <w:adjustRightInd/>
              <w:jc w:val="center"/>
              <w:rPr>
                <w:rFonts w:ascii="Tahoma" w:hAnsi="Tahoma" w:cs="Tahoma"/>
                <w:sz w:val="22"/>
                <w:szCs w:val="22"/>
              </w:rPr>
            </w:pPr>
            <w:r w:rsidRPr="008E018A">
              <w:rPr>
                <w:rFonts w:ascii="Tahoma" w:hAnsi="Tahoma" w:cs="Tahoma"/>
                <w:sz w:val="22"/>
                <w:szCs w:val="22"/>
              </w:rPr>
              <w:t>1</w:t>
            </w:r>
          </w:p>
        </w:tc>
        <w:tc>
          <w:tcPr>
            <w:tcW w:w="1387" w:type="pct"/>
            <w:gridSpan w:val="2"/>
            <w:tcBorders>
              <w:top w:val="nil"/>
              <w:left w:val="nil"/>
              <w:bottom w:val="single" w:sz="4" w:space="0" w:color="auto"/>
              <w:right w:val="single" w:sz="4" w:space="0" w:color="auto"/>
            </w:tcBorders>
            <w:shd w:val="clear" w:color="auto" w:fill="auto"/>
            <w:vAlign w:val="center"/>
            <w:hideMark/>
          </w:tcPr>
          <w:p w14:paraId="009A9874"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 xml:space="preserve">Отсыпка с уплотнением верхнего слоя площадки 20 см из щебня скального грунта, </w:t>
            </w:r>
            <w:r w:rsidRPr="008E018A">
              <w:rPr>
                <w:rFonts w:ascii="Tahoma" w:hAnsi="Tahoma" w:cs="Tahoma"/>
                <w:sz w:val="22"/>
                <w:szCs w:val="22"/>
              </w:rPr>
              <w:lastRenderedPageBreak/>
              <w:t>дальность возки до 1 км</w:t>
            </w:r>
          </w:p>
        </w:tc>
        <w:tc>
          <w:tcPr>
            <w:tcW w:w="505" w:type="pct"/>
            <w:tcBorders>
              <w:top w:val="nil"/>
              <w:left w:val="nil"/>
              <w:bottom w:val="single" w:sz="4" w:space="0" w:color="auto"/>
              <w:right w:val="single" w:sz="4" w:space="0" w:color="auto"/>
            </w:tcBorders>
            <w:shd w:val="clear" w:color="auto" w:fill="auto"/>
            <w:noWrap/>
            <w:vAlign w:val="center"/>
            <w:hideMark/>
          </w:tcPr>
          <w:p w14:paraId="45D73A0F"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lastRenderedPageBreak/>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6CDB39D3"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442</w:t>
            </w:r>
          </w:p>
        </w:tc>
        <w:tc>
          <w:tcPr>
            <w:tcW w:w="2120" w:type="pct"/>
            <w:tcBorders>
              <w:top w:val="nil"/>
              <w:left w:val="nil"/>
              <w:bottom w:val="single" w:sz="4" w:space="0" w:color="auto"/>
              <w:right w:val="single" w:sz="4" w:space="0" w:color="auto"/>
            </w:tcBorders>
            <w:shd w:val="clear" w:color="auto" w:fill="auto"/>
            <w:vAlign w:val="center"/>
            <w:hideMark/>
          </w:tcPr>
          <w:p w14:paraId="314639EE"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lang w:val="en-ZW"/>
              </w:rPr>
              <w:t>h=0</w:t>
            </w:r>
            <w:r w:rsidRPr="008E018A">
              <w:rPr>
                <w:rFonts w:ascii="Tahoma" w:hAnsi="Tahoma" w:cs="Tahoma"/>
                <w:sz w:val="22"/>
                <w:szCs w:val="22"/>
              </w:rPr>
              <w:t>,2м</w:t>
            </w:r>
          </w:p>
          <w:p w14:paraId="6E29370D"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lang w:val="en-US"/>
              </w:rPr>
              <w:t>F=</w:t>
            </w:r>
            <w:r w:rsidRPr="008E018A">
              <w:rPr>
                <w:rFonts w:ascii="Tahoma" w:hAnsi="Tahoma" w:cs="Tahoma"/>
                <w:sz w:val="22"/>
                <w:szCs w:val="22"/>
              </w:rPr>
              <w:t>2210м</w:t>
            </w:r>
            <w:r w:rsidRPr="008E018A">
              <w:rPr>
                <w:rFonts w:ascii="Tahoma" w:hAnsi="Tahoma" w:cs="Tahoma"/>
                <w:sz w:val="22"/>
                <w:szCs w:val="22"/>
                <w:vertAlign w:val="superscript"/>
              </w:rPr>
              <w:t>2</w:t>
            </w:r>
          </w:p>
          <w:p w14:paraId="3E31D486"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g=2,7т/м</w:t>
            </w:r>
            <w:r w:rsidRPr="008E018A">
              <w:rPr>
                <w:rFonts w:ascii="Tahoma" w:hAnsi="Tahoma" w:cs="Tahoma"/>
                <w:sz w:val="22"/>
                <w:szCs w:val="22"/>
                <w:vertAlign w:val="superscript"/>
              </w:rPr>
              <w:t>3</w:t>
            </w:r>
          </w:p>
        </w:tc>
      </w:tr>
      <w:tr w:rsidR="0002463B" w:rsidRPr="008E018A" w14:paraId="6232D7EA" w14:textId="77777777" w:rsidTr="008E018A">
        <w:trPr>
          <w:trHeight w:val="420"/>
        </w:trPr>
        <w:tc>
          <w:tcPr>
            <w:tcW w:w="383" w:type="pct"/>
            <w:vMerge w:val="restart"/>
            <w:tcBorders>
              <w:top w:val="nil"/>
              <w:left w:val="single" w:sz="4" w:space="0" w:color="auto"/>
              <w:bottom w:val="single" w:sz="4" w:space="0" w:color="000000"/>
              <w:right w:val="single" w:sz="4" w:space="0" w:color="auto"/>
            </w:tcBorders>
            <w:shd w:val="clear" w:color="auto" w:fill="auto"/>
            <w:vAlign w:val="center"/>
            <w:hideMark/>
          </w:tcPr>
          <w:p w14:paraId="25451C06" w14:textId="2BF7272D" w:rsidR="0002463B" w:rsidRPr="008E018A" w:rsidRDefault="000A7883" w:rsidP="0002463B">
            <w:pPr>
              <w:widowControl/>
              <w:autoSpaceDE/>
              <w:autoSpaceDN/>
              <w:adjustRightInd/>
              <w:jc w:val="center"/>
              <w:rPr>
                <w:rFonts w:ascii="Tahoma" w:hAnsi="Tahoma" w:cs="Tahoma"/>
                <w:sz w:val="22"/>
                <w:szCs w:val="22"/>
              </w:rPr>
            </w:pPr>
            <w:r w:rsidRPr="008E018A">
              <w:rPr>
                <w:rFonts w:ascii="Tahoma" w:hAnsi="Tahoma" w:cs="Tahoma"/>
                <w:sz w:val="22"/>
                <w:szCs w:val="22"/>
              </w:rPr>
              <w:t>2</w:t>
            </w:r>
          </w:p>
        </w:tc>
        <w:tc>
          <w:tcPr>
            <w:tcW w:w="1387"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750D47D"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 xml:space="preserve">Устройство временных водопропускных металлических труб 1.0м, L=28м толщ. 12мм </w:t>
            </w:r>
          </w:p>
        </w:tc>
        <w:tc>
          <w:tcPr>
            <w:tcW w:w="505" w:type="pct"/>
            <w:tcBorders>
              <w:top w:val="nil"/>
              <w:left w:val="nil"/>
              <w:bottom w:val="single" w:sz="4" w:space="0" w:color="auto"/>
              <w:right w:val="single" w:sz="4" w:space="0" w:color="auto"/>
            </w:tcBorders>
            <w:shd w:val="clear" w:color="auto" w:fill="auto"/>
            <w:noWrap/>
            <w:vAlign w:val="center"/>
            <w:hideMark/>
          </w:tcPr>
          <w:p w14:paraId="22F4B619"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п.м.</w:t>
            </w:r>
          </w:p>
        </w:tc>
        <w:tc>
          <w:tcPr>
            <w:tcW w:w="606" w:type="pct"/>
            <w:tcBorders>
              <w:top w:val="nil"/>
              <w:left w:val="nil"/>
              <w:bottom w:val="single" w:sz="4" w:space="0" w:color="auto"/>
              <w:right w:val="single" w:sz="4" w:space="0" w:color="auto"/>
            </w:tcBorders>
            <w:shd w:val="clear" w:color="auto" w:fill="auto"/>
            <w:vAlign w:val="center"/>
            <w:hideMark/>
          </w:tcPr>
          <w:p w14:paraId="20FAAC22"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56</w:t>
            </w:r>
          </w:p>
        </w:tc>
        <w:tc>
          <w:tcPr>
            <w:tcW w:w="2120" w:type="pct"/>
            <w:tcBorders>
              <w:top w:val="nil"/>
              <w:left w:val="nil"/>
              <w:bottom w:val="single" w:sz="4" w:space="0" w:color="auto"/>
              <w:right w:val="single" w:sz="4" w:space="0" w:color="auto"/>
            </w:tcBorders>
            <w:shd w:val="clear" w:color="auto" w:fill="auto"/>
            <w:vAlign w:val="center"/>
            <w:hideMark/>
          </w:tcPr>
          <w:p w14:paraId="4BAA6007"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02463B" w:rsidRPr="008E018A" w14:paraId="2DD9ABF6" w14:textId="77777777" w:rsidTr="008E018A">
        <w:trPr>
          <w:trHeight w:val="345"/>
        </w:trPr>
        <w:tc>
          <w:tcPr>
            <w:tcW w:w="383" w:type="pct"/>
            <w:vMerge/>
            <w:tcBorders>
              <w:top w:val="nil"/>
              <w:left w:val="single" w:sz="4" w:space="0" w:color="auto"/>
              <w:bottom w:val="single" w:sz="4" w:space="0" w:color="000000"/>
              <w:right w:val="single" w:sz="4" w:space="0" w:color="auto"/>
            </w:tcBorders>
            <w:vAlign w:val="center"/>
            <w:hideMark/>
          </w:tcPr>
          <w:p w14:paraId="53921103" w14:textId="77777777" w:rsidR="0002463B" w:rsidRPr="008E018A" w:rsidRDefault="0002463B" w:rsidP="0002463B">
            <w:pPr>
              <w:widowControl/>
              <w:autoSpaceDE/>
              <w:autoSpaceDN/>
              <w:adjustRightInd/>
              <w:rPr>
                <w:rFonts w:ascii="Tahoma" w:hAnsi="Tahoma" w:cs="Tahoma"/>
                <w:sz w:val="22"/>
                <w:szCs w:val="22"/>
              </w:rPr>
            </w:pPr>
          </w:p>
        </w:tc>
        <w:tc>
          <w:tcPr>
            <w:tcW w:w="1387" w:type="pct"/>
            <w:gridSpan w:val="2"/>
            <w:vMerge/>
            <w:tcBorders>
              <w:top w:val="nil"/>
              <w:left w:val="single" w:sz="4" w:space="0" w:color="auto"/>
              <w:bottom w:val="single" w:sz="4" w:space="0" w:color="000000"/>
              <w:right w:val="single" w:sz="4" w:space="0" w:color="auto"/>
            </w:tcBorders>
            <w:vAlign w:val="center"/>
            <w:hideMark/>
          </w:tcPr>
          <w:p w14:paraId="25A3743C" w14:textId="77777777" w:rsidR="0002463B" w:rsidRPr="008E018A" w:rsidRDefault="0002463B" w:rsidP="0002463B">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0AAEFAF7"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т</w:t>
            </w:r>
          </w:p>
        </w:tc>
        <w:tc>
          <w:tcPr>
            <w:tcW w:w="606" w:type="pct"/>
            <w:tcBorders>
              <w:top w:val="nil"/>
              <w:left w:val="nil"/>
              <w:bottom w:val="single" w:sz="4" w:space="0" w:color="auto"/>
              <w:right w:val="single" w:sz="4" w:space="0" w:color="auto"/>
            </w:tcBorders>
            <w:shd w:val="clear" w:color="auto" w:fill="auto"/>
            <w:vAlign w:val="center"/>
            <w:hideMark/>
          </w:tcPr>
          <w:p w14:paraId="75DE8F0C"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16,68</w:t>
            </w:r>
          </w:p>
        </w:tc>
        <w:tc>
          <w:tcPr>
            <w:tcW w:w="2120" w:type="pct"/>
            <w:tcBorders>
              <w:top w:val="nil"/>
              <w:left w:val="nil"/>
              <w:bottom w:val="single" w:sz="4" w:space="0" w:color="auto"/>
              <w:right w:val="single" w:sz="4" w:space="0" w:color="auto"/>
            </w:tcBorders>
            <w:shd w:val="clear" w:color="auto" w:fill="auto"/>
            <w:vAlign w:val="center"/>
            <w:hideMark/>
          </w:tcPr>
          <w:p w14:paraId="7622BDD6"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02463B" w:rsidRPr="008E018A" w14:paraId="225B249F" w14:textId="77777777" w:rsidTr="008E018A">
        <w:trPr>
          <w:trHeight w:val="628"/>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6C187" w14:textId="6CA86D71" w:rsidR="0002463B" w:rsidRPr="008E018A" w:rsidRDefault="0002463B" w:rsidP="0002463B">
            <w:pPr>
              <w:widowControl/>
              <w:autoSpaceDE/>
              <w:autoSpaceDN/>
              <w:adjustRightInd/>
              <w:jc w:val="center"/>
              <w:rPr>
                <w:rFonts w:ascii="Tahoma" w:hAnsi="Tahoma" w:cs="Tahoma"/>
                <w:b/>
                <w:bCs/>
                <w:sz w:val="22"/>
                <w:szCs w:val="22"/>
              </w:rPr>
            </w:pPr>
            <w:r w:rsidRPr="008E018A">
              <w:rPr>
                <w:rFonts w:ascii="Tahoma" w:hAnsi="Tahoma" w:cs="Tahoma"/>
                <w:b/>
                <w:bCs/>
                <w:sz w:val="22"/>
                <w:szCs w:val="22"/>
              </w:rPr>
              <w:t>Береговые опоры</w:t>
            </w:r>
          </w:p>
        </w:tc>
      </w:tr>
      <w:tr w:rsidR="0002463B" w:rsidRPr="008E018A" w14:paraId="0853ABFB" w14:textId="77777777" w:rsidTr="008E018A">
        <w:trPr>
          <w:trHeight w:val="300"/>
        </w:trPr>
        <w:tc>
          <w:tcPr>
            <w:tcW w:w="383" w:type="pct"/>
            <w:vMerge w:val="restart"/>
            <w:tcBorders>
              <w:top w:val="nil"/>
              <w:left w:val="single" w:sz="4" w:space="0" w:color="auto"/>
              <w:bottom w:val="single" w:sz="4" w:space="0" w:color="000000"/>
              <w:right w:val="single" w:sz="4" w:space="0" w:color="auto"/>
            </w:tcBorders>
            <w:shd w:val="clear" w:color="auto" w:fill="auto"/>
            <w:vAlign w:val="center"/>
          </w:tcPr>
          <w:p w14:paraId="1D98B3AB" w14:textId="6B312CEF" w:rsidR="0002463B" w:rsidRPr="008E018A" w:rsidRDefault="000A7883" w:rsidP="00AF1968">
            <w:pPr>
              <w:widowControl/>
              <w:autoSpaceDE/>
              <w:autoSpaceDN/>
              <w:adjustRightInd/>
              <w:jc w:val="center"/>
              <w:rPr>
                <w:rFonts w:ascii="Tahoma" w:hAnsi="Tahoma" w:cs="Tahoma"/>
                <w:sz w:val="22"/>
                <w:szCs w:val="22"/>
              </w:rPr>
            </w:pPr>
            <w:r w:rsidRPr="008E018A">
              <w:rPr>
                <w:rFonts w:ascii="Tahoma" w:hAnsi="Tahoma" w:cs="Tahoma"/>
                <w:sz w:val="22"/>
                <w:szCs w:val="22"/>
              </w:rPr>
              <w:t>1</w:t>
            </w:r>
          </w:p>
        </w:tc>
        <w:tc>
          <w:tcPr>
            <w:tcW w:w="1387" w:type="pct"/>
            <w:gridSpan w:val="2"/>
            <w:tcBorders>
              <w:top w:val="nil"/>
              <w:left w:val="nil"/>
              <w:bottom w:val="single" w:sz="4" w:space="0" w:color="auto"/>
              <w:right w:val="single" w:sz="4" w:space="0" w:color="auto"/>
            </w:tcBorders>
            <w:shd w:val="clear" w:color="auto" w:fill="auto"/>
            <w:vAlign w:val="center"/>
            <w:hideMark/>
          </w:tcPr>
          <w:p w14:paraId="06315AAD"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Разработка грунта для устройства под фундаменты</w:t>
            </w:r>
          </w:p>
        </w:tc>
        <w:tc>
          <w:tcPr>
            <w:tcW w:w="505" w:type="pct"/>
            <w:tcBorders>
              <w:top w:val="nil"/>
              <w:left w:val="nil"/>
              <w:bottom w:val="single" w:sz="4" w:space="0" w:color="auto"/>
              <w:right w:val="single" w:sz="4" w:space="0" w:color="auto"/>
            </w:tcBorders>
            <w:shd w:val="clear" w:color="auto" w:fill="auto"/>
            <w:noWrap/>
            <w:vAlign w:val="center"/>
            <w:hideMark/>
          </w:tcPr>
          <w:p w14:paraId="2E705120"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25E50DE5"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1067 </w:t>
            </w:r>
          </w:p>
        </w:tc>
        <w:tc>
          <w:tcPr>
            <w:tcW w:w="2120" w:type="pct"/>
            <w:tcBorders>
              <w:top w:val="nil"/>
              <w:left w:val="nil"/>
              <w:bottom w:val="single" w:sz="4" w:space="0" w:color="auto"/>
              <w:right w:val="single" w:sz="4" w:space="0" w:color="auto"/>
            </w:tcBorders>
            <w:shd w:val="clear" w:color="auto" w:fill="auto"/>
            <w:vAlign w:val="center"/>
            <w:hideMark/>
          </w:tcPr>
          <w:p w14:paraId="5F52D8CA"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02463B" w:rsidRPr="008E018A" w14:paraId="10EC079A" w14:textId="77777777" w:rsidTr="008E018A">
        <w:trPr>
          <w:trHeight w:val="510"/>
        </w:trPr>
        <w:tc>
          <w:tcPr>
            <w:tcW w:w="383" w:type="pct"/>
            <w:vMerge/>
            <w:tcBorders>
              <w:top w:val="nil"/>
              <w:left w:val="single" w:sz="4" w:space="0" w:color="auto"/>
              <w:bottom w:val="single" w:sz="4" w:space="0" w:color="000000"/>
              <w:right w:val="single" w:sz="4" w:space="0" w:color="auto"/>
            </w:tcBorders>
            <w:vAlign w:val="center"/>
          </w:tcPr>
          <w:p w14:paraId="0CF9738F" w14:textId="77777777" w:rsidR="0002463B" w:rsidRPr="008E018A" w:rsidRDefault="0002463B" w:rsidP="00AF1968">
            <w:pPr>
              <w:pStyle w:val="ae"/>
              <w:widowControl/>
              <w:numPr>
                <w:ilvl w:val="0"/>
                <w:numId w:val="25"/>
              </w:numPr>
              <w:autoSpaceDE/>
              <w:autoSpaceDN/>
              <w:adjustRightInd/>
              <w:jc w:val="center"/>
              <w:rPr>
                <w:rFonts w:ascii="Tahoma" w:hAnsi="Tahoma" w:cs="Tahoma"/>
                <w:sz w:val="22"/>
                <w:szCs w:val="22"/>
              </w:rPr>
            </w:pPr>
          </w:p>
        </w:tc>
        <w:tc>
          <w:tcPr>
            <w:tcW w:w="1387" w:type="pct"/>
            <w:gridSpan w:val="2"/>
            <w:tcBorders>
              <w:top w:val="nil"/>
              <w:left w:val="nil"/>
              <w:bottom w:val="single" w:sz="4" w:space="0" w:color="auto"/>
              <w:right w:val="single" w:sz="4" w:space="0" w:color="auto"/>
            </w:tcBorders>
            <w:shd w:val="clear" w:color="auto" w:fill="auto"/>
            <w:vAlign w:val="center"/>
            <w:hideMark/>
          </w:tcPr>
          <w:p w14:paraId="58D2F157"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а) грунт VI группы (грунт площадки)</w:t>
            </w:r>
            <w:r w:rsidRPr="008E018A">
              <w:rPr>
                <w:rFonts w:ascii="Tahoma" w:hAnsi="Tahoma" w:cs="Tahoma"/>
                <w:sz w:val="22"/>
                <w:szCs w:val="22"/>
              </w:rPr>
              <w:br/>
              <w:t>с перемещением до 10м</w:t>
            </w:r>
          </w:p>
        </w:tc>
        <w:tc>
          <w:tcPr>
            <w:tcW w:w="505" w:type="pct"/>
            <w:tcBorders>
              <w:top w:val="nil"/>
              <w:left w:val="nil"/>
              <w:bottom w:val="single" w:sz="4" w:space="0" w:color="auto"/>
              <w:right w:val="single" w:sz="4" w:space="0" w:color="auto"/>
            </w:tcBorders>
            <w:shd w:val="clear" w:color="auto" w:fill="auto"/>
            <w:noWrap/>
            <w:vAlign w:val="center"/>
            <w:hideMark/>
          </w:tcPr>
          <w:p w14:paraId="2F817FE2"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1613BC73"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128</w:t>
            </w:r>
          </w:p>
        </w:tc>
        <w:tc>
          <w:tcPr>
            <w:tcW w:w="2120" w:type="pct"/>
            <w:tcBorders>
              <w:top w:val="nil"/>
              <w:left w:val="nil"/>
              <w:bottom w:val="single" w:sz="4" w:space="0" w:color="auto"/>
              <w:right w:val="single" w:sz="4" w:space="0" w:color="auto"/>
            </w:tcBorders>
            <w:shd w:val="clear" w:color="auto" w:fill="auto"/>
            <w:vAlign w:val="center"/>
            <w:hideMark/>
          </w:tcPr>
          <w:p w14:paraId="0E3135DD"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02463B" w:rsidRPr="008E018A" w14:paraId="225A7647" w14:textId="77777777" w:rsidTr="008E018A">
        <w:trPr>
          <w:trHeight w:val="343"/>
        </w:trPr>
        <w:tc>
          <w:tcPr>
            <w:tcW w:w="383" w:type="pct"/>
            <w:vMerge/>
            <w:tcBorders>
              <w:top w:val="nil"/>
              <w:left w:val="single" w:sz="4" w:space="0" w:color="auto"/>
              <w:bottom w:val="single" w:sz="4" w:space="0" w:color="000000"/>
              <w:right w:val="single" w:sz="4" w:space="0" w:color="auto"/>
            </w:tcBorders>
            <w:vAlign w:val="center"/>
          </w:tcPr>
          <w:p w14:paraId="49EC47C8" w14:textId="77777777" w:rsidR="0002463B" w:rsidRPr="008E018A" w:rsidRDefault="0002463B" w:rsidP="00AF1968">
            <w:pPr>
              <w:pStyle w:val="ae"/>
              <w:widowControl/>
              <w:numPr>
                <w:ilvl w:val="0"/>
                <w:numId w:val="25"/>
              </w:numPr>
              <w:autoSpaceDE/>
              <w:autoSpaceDN/>
              <w:adjustRightInd/>
              <w:jc w:val="center"/>
              <w:rPr>
                <w:rFonts w:ascii="Tahoma" w:hAnsi="Tahoma" w:cs="Tahoma"/>
                <w:sz w:val="22"/>
                <w:szCs w:val="22"/>
              </w:rPr>
            </w:pPr>
          </w:p>
        </w:tc>
        <w:tc>
          <w:tcPr>
            <w:tcW w:w="1387"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88A9D46" w14:textId="77777777" w:rsidR="0002463B" w:rsidRPr="008E018A" w:rsidRDefault="0002463B" w:rsidP="0002463B">
            <w:pPr>
              <w:widowControl/>
              <w:autoSpaceDE/>
              <w:autoSpaceDN/>
              <w:adjustRightInd/>
              <w:rPr>
                <w:rFonts w:ascii="Tahoma" w:hAnsi="Tahoma" w:cs="Tahoma"/>
                <w:sz w:val="22"/>
                <w:szCs w:val="22"/>
              </w:rPr>
            </w:pPr>
            <w:r w:rsidRPr="008E018A">
              <w:rPr>
                <w:rFonts w:ascii="Tahoma" w:hAnsi="Tahoma" w:cs="Tahoma"/>
                <w:sz w:val="22"/>
                <w:szCs w:val="22"/>
              </w:rPr>
              <w:t xml:space="preserve">б) грунт II группы (п 6Б) в отвал </w:t>
            </w:r>
            <w:r w:rsidRPr="008E018A">
              <w:rPr>
                <w:rFonts w:ascii="Tahoma" w:hAnsi="Tahoma" w:cs="Tahoma"/>
                <w:sz w:val="22"/>
                <w:szCs w:val="22"/>
              </w:rPr>
              <w:br/>
              <w:t>доработка вручную гр.гр.6б</w:t>
            </w:r>
          </w:p>
        </w:tc>
        <w:tc>
          <w:tcPr>
            <w:tcW w:w="505" w:type="pct"/>
            <w:tcBorders>
              <w:top w:val="nil"/>
              <w:left w:val="nil"/>
              <w:bottom w:val="single" w:sz="4" w:space="0" w:color="auto"/>
              <w:right w:val="single" w:sz="4" w:space="0" w:color="auto"/>
            </w:tcBorders>
            <w:shd w:val="clear" w:color="auto" w:fill="auto"/>
            <w:noWrap/>
            <w:vAlign w:val="center"/>
            <w:hideMark/>
          </w:tcPr>
          <w:p w14:paraId="48C04332"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12DEBAEB"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884</w:t>
            </w:r>
          </w:p>
        </w:tc>
        <w:tc>
          <w:tcPr>
            <w:tcW w:w="2120" w:type="pct"/>
            <w:tcBorders>
              <w:top w:val="nil"/>
              <w:left w:val="nil"/>
              <w:bottom w:val="single" w:sz="4" w:space="0" w:color="auto"/>
              <w:right w:val="single" w:sz="4" w:space="0" w:color="auto"/>
            </w:tcBorders>
            <w:shd w:val="clear" w:color="auto" w:fill="auto"/>
            <w:vAlign w:val="center"/>
            <w:hideMark/>
          </w:tcPr>
          <w:p w14:paraId="05B5967A"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g=2,1т/м</w:t>
            </w:r>
            <w:r w:rsidRPr="008E018A">
              <w:rPr>
                <w:rFonts w:ascii="Tahoma" w:hAnsi="Tahoma" w:cs="Tahoma"/>
                <w:sz w:val="22"/>
                <w:szCs w:val="22"/>
                <w:vertAlign w:val="superscript"/>
              </w:rPr>
              <w:t>3</w:t>
            </w:r>
          </w:p>
        </w:tc>
      </w:tr>
      <w:tr w:rsidR="0002463B" w:rsidRPr="008E018A" w14:paraId="47CB65E8" w14:textId="77777777" w:rsidTr="008E018A">
        <w:trPr>
          <w:trHeight w:val="348"/>
        </w:trPr>
        <w:tc>
          <w:tcPr>
            <w:tcW w:w="383" w:type="pct"/>
            <w:vMerge/>
            <w:tcBorders>
              <w:top w:val="nil"/>
              <w:left w:val="single" w:sz="4" w:space="0" w:color="auto"/>
              <w:bottom w:val="single" w:sz="4" w:space="0" w:color="000000"/>
              <w:right w:val="single" w:sz="4" w:space="0" w:color="auto"/>
            </w:tcBorders>
            <w:vAlign w:val="center"/>
          </w:tcPr>
          <w:p w14:paraId="03783EDD" w14:textId="77777777" w:rsidR="0002463B" w:rsidRPr="008E018A" w:rsidRDefault="0002463B" w:rsidP="00AF1968">
            <w:pPr>
              <w:pStyle w:val="ae"/>
              <w:widowControl/>
              <w:numPr>
                <w:ilvl w:val="0"/>
                <w:numId w:val="25"/>
              </w:numPr>
              <w:autoSpaceDE/>
              <w:autoSpaceDN/>
              <w:adjustRightInd/>
              <w:jc w:val="center"/>
              <w:rPr>
                <w:rFonts w:ascii="Tahoma" w:hAnsi="Tahoma" w:cs="Tahoma"/>
                <w:sz w:val="22"/>
                <w:szCs w:val="22"/>
              </w:rPr>
            </w:pPr>
          </w:p>
        </w:tc>
        <w:tc>
          <w:tcPr>
            <w:tcW w:w="1387" w:type="pct"/>
            <w:gridSpan w:val="2"/>
            <w:vMerge/>
            <w:tcBorders>
              <w:top w:val="nil"/>
              <w:left w:val="single" w:sz="4" w:space="0" w:color="auto"/>
              <w:bottom w:val="single" w:sz="4" w:space="0" w:color="000000"/>
              <w:right w:val="single" w:sz="4" w:space="0" w:color="auto"/>
            </w:tcBorders>
            <w:vAlign w:val="center"/>
            <w:hideMark/>
          </w:tcPr>
          <w:p w14:paraId="3710592F" w14:textId="77777777" w:rsidR="0002463B" w:rsidRPr="008E018A" w:rsidRDefault="0002463B" w:rsidP="0002463B">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093A430F"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1B2B47E8"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55</w:t>
            </w:r>
          </w:p>
        </w:tc>
        <w:tc>
          <w:tcPr>
            <w:tcW w:w="2120" w:type="pct"/>
            <w:tcBorders>
              <w:top w:val="nil"/>
              <w:left w:val="nil"/>
              <w:bottom w:val="single" w:sz="4" w:space="0" w:color="auto"/>
              <w:right w:val="single" w:sz="4" w:space="0" w:color="auto"/>
            </w:tcBorders>
            <w:shd w:val="clear" w:color="auto" w:fill="auto"/>
            <w:vAlign w:val="center"/>
            <w:hideMark/>
          </w:tcPr>
          <w:p w14:paraId="66723E42"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AF1968" w:rsidRPr="008E018A" w14:paraId="4C81E81E" w14:textId="77777777" w:rsidTr="008E018A">
        <w:trPr>
          <w:trHeight w:val="875"/>
        </w:trPr>
        <w:tc>
          <w:tcPr>
            <w:tcW w:w="383" w:type="pct"/>
            <w:vMerge w:val="restart"/>
            <w:tcBorders>
              <w:top w:val="nil"/>
              <w:left w:val="single" w:sz="4" w:space="0" w:color="auto"/>
              <w:bottom w:val="single" w:sz="4" w:space="0" w:color="000000"/>
              <w:right w:val="single" w:sz="4" w:space="0" w:color="auto"/>
            </w:tcBorders>
            <w:shd w:val="clear" w:color="auto" w:fill="auto"/>
          </w:tcPr>
          <w:p w14:paraId="61115FC1" w14:textId="01556BDB" w:rsidR="00AF1968" w:rsidRPr="008E018A" w:rsidRDefault="000A7883" w:rsidP="00AF1968">
            <w:pPr>
              <w:widowControl/>
              <w:autoSpaceDE/>
              <w:autoSpaceDN/>
              <w:adjustRightInd/>
              <w:jc w:val="center"/>
              <w:rPr>
                <w:rFonts w:ascii="Tahoma" w:hAnsi="Tahoma" w:cs="Tahoma"/>
                <w:sz w:val="22"/>
                <w:szCs w:val="22"/>
              </w:rPr>
            </w:pPr>
            <w:r w:rsidRPr="008E018A">
              <w:rPr>
                <w:rFonts w:ascii="Tahoma" w:hAnsi="Tahoma" w:cs="Tahoma"/>
                <w:sz w:val="22"/>
                <w:szCs w:val="22"/>
              </w:rPr>
              <w:t>2</w:t>
            </w:r>
          </w:p>
        </w:tc>
        <w:tc>
          <w:tcPr>
            <w:tcW w:w="1387"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934D38"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Бездонный ящик крепления котлованов, в том числе:</w:t>
            </w:r>
          </w:p>
          <w:p w14:paraId="180662F2"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xml:space="preserve">- шпунт Ларсен </w:t>
            </w:r>
            <w:r w:rsidRPr="008E018A">
              <w:rPr>
                <w:rFonts w:ascii="Tahoma" w:hAnsi="Tahoma" w:cs="Tahoma"/>
                <w:sz w:val="22"/>
                <w:szCs w:val="22"/>
                <w:lang w:val="en-US"/>
              </w:rPr>
              <w:t>IV</w:t>
            </w:r>
            <w:r w:rsidRPr="008E018A">
              <w:rPr>
                <w:rFonts w:ascii="Tahoma" w:hAnsi="Tahoma" w:cs="Tahoma"/>
                <w:sz w:val="22"/>
                <w:szCs w:val="22"/>
              </w:rPr>
              <w:t xml:space="preserve"> (20-ти кратная оборач.)</w:t>
            </w:r>
          </w:p>
          <w:p w14:paraId="480E8C4B"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xml:space="preserve">- металл каркас (5-ти кратная оборач.) </w:t>
            </w:r>
          </w:p>
        </w:tc>
        <w:tc>
          <w:tcPr>
            <w:tcW w:w="505" w:type="pct"/>
            <w:tcBorders>
              <w:top w:val="nil"/>
              <w:left w:val="nil"/>
              <w:bottom w:val="single" w:sz="4" w:space="0" w:color="auto"/>
              <w:right w:val="single" w:sz="4" w:space="0" w:color="auto"/>
            </w:tcBorders>
            <w:shd w:val="clear" w:color="auto" w:fill="auto"/>
            <w:noWrap/>
            <w:vAlign w:val="center"/>
            <w:hideMark/>
          </w:tcPr>
          <w:p w14:paraId="712903CB"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т</w:t>
            </w:r>
          </w:p>
        </w:tc>
        <w:tc>
          <w:tcPr>
            <w:tcW w:w="606" w:type="pct"/>
            <w:tcBorders>
              <w:top w:val="nil"/>
              <w:left w:val="nil"/>
              <w:bottom w:val="single" w:sz="4" w:space="0" w:color="auto"/>
              <w:right w:val="single" w:sz="4" w:space="0" w:color="auto"/>
            </w:tcBorders>
            <w:shd w:val="clear" w:color="auto" w:fill="auto"/>
            <w:vAlign w:val="center"/>
            <w:hideMark/>
          </w:tcPr>
          <w:p w14:paraId="4D8367D3" w14:textId="77777777" w:rsidR="00AF1968" w:rsidRPr="008E018A" w:rsidRDefault="00AF1968" w:rsidP="00AF1968">
            <w:pPr>
              <w:widowControl/>
              <w:autoSpaceDE/>
              <w:autoSpaceDN/>
              <w:adjustRightInd/>
              <w:jc w:val="center"/>
              <w:rPr>
                <w:rFonts w:ascii="Tahoma" w:hAnsi="Tahoma" w:cs="Tahoma"/>
                <w:sz w:val="22"/>
                <w:szCs w:val="22"/>
                <w:lang w:val="en-US"/>
              </w:rPr>
            </w:pPr>
            <w:r w:rsidRPr="008E018A">
              <w:rPr>
                <w:rFonts w:ascii="Tahoma" w:hAnsi="Tahoma" w:cs="Tahoma"/>
                <w:sz w:val="22"/>
                <w:szCs w:val="22"/>
                <w:lang w:val="en-US"/>
              </w:rPr>
              <w:t>51</w:t>
            </w:r>
            <w:r w:rsidRPr="008E018A">
              <w:rPr>
                <w:rFonts w:ascii="Tahoma" w:hAnsi="Tahoma" w:cs="Tahoma"/>
                <w:sz w:val="22"/>
                <w:szCs w:val="22"/>
              </w:rPr>
              <w:t>,</w:t>
            </w:r>
            <w:r w:rsidRPr="008E018A">
              <w:rPr>
                <w:rFonts w:ascii="Tahoma" w:hAnsi="Tahoma" w:cs="Tahoma"/>
                <w:sz w:val="22"/>
                <w:szCs w:val="22"/>
                <w:lang w:val="en-US"/>
              </w:rPr>
              <w:t>8</w:t>
            </w:r>
          </w:p>
        </w:tc>
        <w:tc>
          <w:tcPr>
            <w:tcW w:w="2120" w:type="pct"/>
            <w:vMerge w:val="restart"/>
            <w:tcBorders>
              <w:top w:val="nil"/>
              <w:left w:val="single" w:sz="4" w:space="0" w:color="auto"/>
              <w:bottom w:val="single" w:sz="4" w:space="0" w:color="000000"/>
              <w:right w:val="single" w:sz="4" w:space="0" w:color="auto"/>
            </w:tcBorders>
            <w:shd w:val="clear" w:color="auto" w:fill="auto"/>
            <w:vAlign w:val="center"/>
            <w:hideMark/>
          </w:tcPr>
          <w:p w14:paraId="4532E4D7"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Монтаж каркаса 2 раза</w:t>
            </w:r>
          </w:p>
        </w:tc>
      </w:tr>
      <w:tr w:rsidR="00AF1968" w:rsidRPr="008E018A" w14:paraId="6F6AE15B" w14:textId="77777777" w:rsidTr="008E018A">
        <w:trPr>
          <w:trHeight w:val="300"/>
        </w:trPr>
        <w:tc>
          <w:tcPr>
            <w:tcW w:w="383" w:type="pct"/>
            <w:vMerge/>
            <w:tcBorders>
              <w:top w:val="nil"/>
              <w:left w:val="single" w:sz="4" w:space="0" w:color="auto"/>
              <w:bottom w:val="single" w:sz="4" w:space="0" w:color="000000"/>
              <w:right w:val="single" w:sz="4" w:space="0" w:color="auto"/>
            </w:tcBorders>
          </w:tcPr>
          <w:p w14:paraId="2EB2A2D6" w14:textId="77777777" w:rsidR="00AF1968" w:rsidRPr="008E018A" w:rsidRDefault="00AF1968" w:rsidP="00AF1968">
            <w:pPr>
              <w:pStyle w:val="ae"/>
              <w:widowControl/>
              <w:numPr>
                <w:ilvl w:val="0"/>
                <w:numId w:val="25"/>
              </w:numPr>
              <w:autoSpaceDE/>
              <w:autoSpaceDN/>
              <w:adjustRightInd/>
              <w:jc w:val="center"/>
              <w:rPr>
                <w:rFonts w:ascii="Tahoma" w:hAnsi="Tahoma" w:cs="Tahoma"/>
                <w:sz w:val="22"/>
                <w:szCs w:val="22"/>
              </w:rPr>
            </w:pPr>
          </w:p>
        </w:tc>
        <w:tc>
          <w:tcPr>
            <w:tcW w:w="1387" w:type="pct"/>
            <w:gridSpan w:val="2"/>
            <w:vMerge/>
            <w:tcBorders>
              <w:top w:val="nil"/>
              <w:left w:val="single" w:sz="4" w:space="0" w:color="auto"/>
              <w:bottom w:val="single" w:sz="4" w:space="0" w:color="000000"/>
              <w:right w:val="single" w:sz="4" w:space="0" w:color="auto"/>
            </w:tcBorders>
            <w:vAlign w:val="center"/>
            <w:hideMark/>
          </w:tcPr>
          <w:p w14:paraId="161DC0B7" w14:textId="77777777" w:rsidR="00AF1968" w:rsidRPr="008E018A" w:rsidRDefault="00AF1968" w:rsidP="00AF1968">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0E76DF36"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т</w:t>
            </w:r>
          </w:p>
        </w:tc>
        <w:tc>
          <w:tcPr>
            <w:tcW w:w="606" w:type="pct"/>
            <w:tcBorders>
              <w:top w:val="nil"/>
              <w:left w:val="nil"/>
              <w:bottom w:val="single" w:sz="4" w:space="0" w:color="auto"/>
              <w:right w:val="single" w:sz="4" w:space="0" w:color="auto"/>
            </w:tcBorders>
            <w:shd w:val="clear" w:color="auto" w:fill="auto"/>
            <w:vAlign w:val="center"/>
            <w:hideMark/>
          </w:tcPr>
          <w:p w14:paraId="015DCCF9" w14:textId="77777777" w:rsidR="00AF1968" w:rsidRPr="008E018A" w:rsidRDefault="00AF1968" w:rsidP="00AF1968">
            <w:pPr>
              <w:widowControl/>
              <w:autoSpaceDE/>
              <w:autoSpaceDN/>
              <w:adjustRightInd/>
              <w:jc w:val="center"/>
              <w:rPr>
                <w:rFonts w:ascii="Tahoma" w:hAnsi="Tahoma" w:cs="Tahoma"/>
                <w:sz w:val="22"/>
                <w:szCs w:val="22"/>
                <w:lang w:val="en-US"/>
              </w:rPr>
            </w:pPr>
            <w:r w:rsidRPr="008E018A">
              <w:rPr>
                <w:rFonts w:ascii="Tahoma" w:hAnsi="Tahoma" w:cs="Tahoma"/>
                <w:sz w:val="22"/>
                <w:szCs w:val="22"/>
              </w:rPr>
              <w:t>1</w:t>
            </w:r>
            <w:r w:rsidRPr="008E018A">
              <w:rPr>
                <w:rFonts w:ascii="Tahoma" w:hAnsi="Tahoma" w:cs="Tahoma"/>
                <w:sz w:val="22"/>
                <w:szCs w:val="22"/>
                <w:lang w:val="en-US"/>
              </w:rPr>
              <w:t>4</w:t>
            </w:r>
            <w:r w:rsidRPr="008E018A">
              <w:rPr>
                <w:rFonts w:ascii="Tahoma" w:hAnsi="Tahoma" w:cs="Tahoma"/>
                <w:sz w:val="22"/>
                <w:szCs w:val="22"/>
              </w:rPr>
              <w:t>,</w:t>
            </w:r>
            <w:r w:rsidRPr="008E018A">
              <w:rPr>
                <w:rFonts w:ascii="Tahoma" w:hAnsi="Tahoma" w:cs="Tahoma"/>
                <w:sz w:val="22"/>
                <w:szCs w:val="22"/>
                <w:lang w:val="en-US"/>
              </w:rPr>
              <w:t>88</w:t>
            </w:r>
          </w:p>
        </w:tc>
        <w:tc>
          <w:tcPr>
            <w:tcW w:w="2120" w:type="pct"/>
            <w:vMerge/>
            <w:tcBorders>
              <w:top w:val="nil"/>
              <w:left w:val="single" w:sz="4" w:space="0" w:color="auto"/>
              <w:bottom w:val="single" w:sz="4" w:space="0" w:color="000000"/>
              <w:right w:val="single" w:sz="4" w:space="0" w:color="auto"/>
            </w:tcBorders>
            <w:vAlign w:val="center"/>
            <w:hideMark/>
          </w:tcPr>
          <w:p w14:paraId="068D2256" w14:textId="77777777" w:rsidR="00AF1968" w:rsidRPr="008E018A" w:rsidRDefault="00AF1968" w:rsidP="00AF1968">
            <w:pPr>
              <w:widowControl/>
              <w:autoSpaceDE/>
              <w:autoSpaceDN/>
              <w:adjustRightInd/>
              <w:rPr>
                <w:rFonts w:ascii="Tahoma" w:hAnsi="Tahoma" w:cs="Tahoma"/>
                <w:sz w:val="22"/>
                <w:szCs w:val="22"/>
              </w:rPr>
            </w:pPr>
          </w:p>
        </w:tc>
      </w:tr>
      <w:tr w:rsidR="00AF1968" w:rsidRPr="008E018A" w14:paraId="219E4F62" w14:textId="77777777" w:rsidTr="008E018A">
        <w:trPr>
          <w:trHeight w:val="300"/>
        </w:trPr>
        <w:tc>
          <w:tcPr>
            <w:tcW w:w="383" w:type="pct"/>
            <w:tcBorders>
              <w:top w:val="nil"/>
              <w:left w:val="single" w:sz="4" w:space="0" w:color="auto"/>
              <w:bottom w:val="single" w:sz="4" w:space="0" w:color="000000"/>
              <w:right w:val="single" w:sz="4" w:space="0" w:color="auto"/>
            </w:tcBorders>
          </w:tcPr>
          <w:p w14:paraId="72545A85" w14:textId="2BB93237" w:rsidR="00AF1968" w:rsidRPr="008E018A" w:rsidRDefault="000A7883" w:rsidP="00AF1968">
            <w:pPr>
              <w:widowControl/>
              <w:autoSpaceDE/>
              <w:autoSpaceDN/>
              <w:adjustRightInd/>
              <w:jc w:val="center"/>
              <w:rPr>
                <w:rFonts w:ascii="Tahoma" w:hAnsi="Tahoma" w:cs="Tahoma"/>
                <w:sz w:val="22"/>
                <w:szCs w:val="22"/>
              </w:rPr>
            </w:pPr>
            <w:r w:rsidRPr="008E018A">
              <w:rPr>
                <w:rFonts w:ascii="Tahoma" w:hAnsi="Tahoma" w:cs="Tahoma"/>
                <w:sz w:val="22"/>
                <w:szCs w:val="22"/>
              </w:rPr>
              <w:t>3</w:t>
            </w:r>
          </w:p>
        </w:tc>
        <w:tc>
          <w:tcPr>
            <w:tcW w:w="1387" w:type="pct"/>
            <w:gridSpan w:val="2"/>
            <w:tcBorders>
              <w:top w:val="nil"/>
              <w:left w:val="single" w:sz="4" w:space="0" w:color="auto"/>
              <w:bottom w:val="single" w:sz="4" w:space="0" w:color="000000"/>
              <w:right w:val="single" w:sz="4" w:space="0" w:color="auto"/>
            </w:tcBorders>
            <w:vAlign w:val="center"/>
          </w:tcPr>
          <w:p w14:paraId="2921A803"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Укладка подводного бетона В20</w:t>
            </w:r>
          </w:p>
        </w:tc>
        <w:tc>
          <w:tcPr>
            <w:tcW w:w="505" w:type="pct"/>
            <w:tcBorders>
              <w:top w:val="nil"/>
              <w:left w:val="nil"/>
              <w:bottom w:val="single" w:sz="4" w:space="0" w:color="auto"/>
              <w:right w:val="single" w:sz="4" w:space="0" w:color="auto"/>
            </w:tcBorders>
            <w:shd w:val="clear" w:color="auto" w:fill="auto"/>
            <w:noWrap/>
            <w:vAlign w:val="center"/>
          </w:tcPr>
          <w:p w14:paraId="0B375322"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tcPr>
          <w:p w14:paraId="647D033C"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lang w:val="en-US"/>
              </w:rPr>
              <w:t>114,2</w:t>
            </w:r>
          </w:p>
        </w:tc>
        <w:tc>
          <w:tcPr>
            <w:tcW w:w="2120" w:type="pct"/>
            <w:tcBorders>
              <w:top w:val="nil"/>
              <w:left w:val="single" w:sz="4" w:space="0" w:color="auto"/>
              <w:bottom w:val="single" w:sz="4" w:space="0" w:color="000000"/>
              <w:right w:val="single" w:sz="4" w:space="0" w:color="auto"/>
            </w:tcBorders>
            <w:vAlign w:val="center"/>
          </w:tcPr>
          <w:p w14:paraId="2AF2045E"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w:t>
            </w:r>
          </w:p>
        </w:tc>
      </w:tr>
      <w:tr w:rsidR="00AF1968" w:rsidRPr="008E018A" w14:paraId="7CAEF179" w14:textId="77777777" w:rsidTr="008E018A">
        <w:trPr>
          <w:trHeight w:val="300"/>
        </w:trPr>
        <w:tc>
          <w:tcPr>
            <w:tcW w:w="383" w:type="pct"/>
            <w:tcBorders>
              <w:top w:val="nil"/>
              <w:left w:val="single" w:sz="4" w:space="0" w:color="auto"/>
              <w:bottom w:val="single" w:sz="4" w:space="0" w:color="000000"/>
              <w:right w:val="single" w:sz="4" w:space="0" w:color="auto"/>
            </w:tcBorders>
          </w:tcPr>
          <w:p w14:paraId="51583625" w14:textId="6B8155C6" w:rsidR="00AF1968" w:rsidRPr="008E018A" w:rsidRDefault="000A7883" w:rsidP="00AF1968">
            <w:pPr>
              <w:widowControl/>
              <w:autoSpaceDE/>
              <w:autoSpaceDN/>
              <w:adjustRightInd/>
              <w:jc w:val="center"/>
              <w:rPr>
                <w:rFonts w:ascii="Tahoma" w:hAnsi="Tahoma" w:cs="Tahoma"/>
                <w:sz w:val="22"/>
                <w:szCs w:val="22"/>
              </w:rPr>
            </w:pPr>
            <w:r w:rsidRPr="008E018A">
              <w:rPr>
                <w:rFonts w:ascii="Tahoma" w:hAnsi="Tahoma" w:cs="Tahoma"/>
                <w:sz w:val="22"/>
                <w:szCs w:val="22"/>
              </w:rPr>
              <w:t>4</w:t>
            </w:r>
          </w:p>
        </w:tc>
        <w:tc>
          <w:tcPr>
            <w:tcW w:w="1387" w:type="pct"/>
            <w:gridSpan w:val="2"/>
            <w:tcBorders>
              <w:top w:val="nil"/>
              <w:left w:val="single" w:sz="4" w:space="0" w:color="auto"/>
              <w:bottom w:val="single" w:sz="4" w:space="0" w:color="000000"/>
              <w:right w:val="single" w:sz="4" w:space="0" w:color="auto"/>
            </w:tcBorders>
            <w:vAlign w:val="center"/>
          </w:tcPr>
          <w:p w14:paraId="40221796"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Водоотлив из котлована при разработке грунта</w:t>
            </w:r>
          </w:p>
        </w:tc>
        <w:tc>
          <w:tcPr>
            <w:tcW w:w="505" w:type="pct"/>
            <w:tcBorders>
              <w:top w:val="nil"/>
              <w:left w:val="nil"/>
              <w:bottom w:val="single" w:sz="4" w:space="0" w:color="auto"/>
              <w:right w:val="single" w:sz="4" w:space="0" w:color="auto"/>
            </w:tcBorders>
            <w:shd w:val="clear" w:color="auto" w:fill="auto"/>
            <w:noWrap/>
            <w:vAlign w:val="center"/>
          </w:tcPr>
          <w:p w14:paraId="76EFAFC7"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tcPr>
          <w:p w14:paraId="643760C6" w14:textId="77777777" w:rsidR="00AF1968" w:rsidRPr="008E018A" w:rsidRDefault="00AF1968" w:rsidP="00AF1968">
            <w:pPr>
              <w:widowControl/>
              <w:autoSpaceDE/>
              <w:autoSpaceDN/>
              <w:adjustRightInd/>
              <w:jc w:val="center"/>
              <w:rPr>
                <w:rFonts w:ascii="Tahoma" w:hAnsi="Tahoma" w:cs="Tahoma"/>
                <w:sz w:val="22"/>
                <w:szCs w:val="22"/>
                <w:lang w:val="en-US"/>
              </w:rPr>
            </w:pPr>
            <w:r w:rsidRPr="008E018A">
              <w:rPr>
                <w:rFonts w:ascii="Tahoma" w:hAnsi="Tahoma" w:cs="Tahoma"/>
                <w:sz w:val="22"/>
                <w:szCs w:val="22"/>
              </w:rPr>
              <w:t>688</w:t>
            </w:r>
          </w:p>
        </w:tc>
        <w:tc>
          <w:tcPr>
            <w:tcW w:w="2120" w:type="pct"/>
            <w:tcBorders>
              <w:top w:val="nil"/>
              <w:left w:val="single" w:sz="4" w:space="0" w:color="auto"/>
              <w:bottom w:val="single" w:sz="4" w:space="0" w:color="000000"/>
              <w:right w:val="single" w:sz="4" w:space="0" w:color="auto"/>
            </w:tcBorders>
            <w:vAlign w:val="center"/>
          </w:tcPr>
          <w:p w14:paraId="3B8872F5"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w:t>
            </w:r>
          </w:p>
        </w:tc>
      </w:tr>
      <w:tr w:rsidR="00AF1968" w:rsidRPr="008E018A" w14:paraId="64700B66" w14:textId="77777777" w:rsidTr="008E018A">
        <w:trPr>
          <w:trHeight w:val="647"/>
        </w:trPr>
        <w:tc>
          <w:tcPr>
            <w:tcW w:w="383" w:type="pct"/>
            <w:tcBorders>
              <w:top w:val="nil"/>
              <w:left w:val="single" w:sz="4" w:space="0" w:color="auto"/>
              <w:bottom w:val="single" w:sz="4" w:space="0" w:color="auto"/>
              <w:right w:val="single" w:sz="4" w:space="0" w:color="auto"/>
            </w:tcBorders>
            <w:shd w:val="clear" w:color="auto" w:fill="auto"/>
          </w:tcPr>
          <w:p w14:paraId="5E72B24E" w14:textId="1DAF2B61" w:rsidR="00AF1968" w:rsidRPr="008E018A" w:rsidRDefault="000A7883" w:rsidP="00AF1968">
            <w:pPr>
              <w:widowControl/>
              <w:autoSpaceDE/>
              <w:autoSpaceDN/>
              <w:adjustRightInd/>
              <w:jc w:val="center"/>
              <w:rPr>
                <w:rFonts w:ascii="Tahoma" w:hAnsi="Tahoma" w:cs="Tahoma"/>
                <w:sz w:val="22"/>
                <w:szCs w:val="22"/>
              </w:rPr>
            </w:pPr>
            <w:r w:rsidRPr="008E018A">
              <w:rPr>
                <w:rFonts w:ascii="Tahoma" w:hAnsi="Tahoma" w:cs="Tahoma"/>
                <w:sz w:val="22"/>
                <w:szCs w:val="22"/>
              </w:rPr>
              <w:t>5</w:t>
            </w:r>
          </w:p>
        </w:tc>
        <w:tc>
          <w:tcPr>
            <w:tcW w:w="1387" w:type="pct"/>
            <w:gridSpan w:val="2"/>
            <w:tcBorders>
              <w:top w:val="nil"/>
              <w:left w:val="nil"/>
              <w:bottom w:val="single" w:sz="4" w:space="0" w:color="auto"/>
              <w:right w:val="single" w:sz="4" w:space="0" w:color="auto"/>
            </w:tcBorders>
            <w:shd w:val="clear" w:color="auto" w:fill="auto"/>
            <w:vAlign w:val="center"/>
            <w:hideMark/>
          </w:tcPr>
          <w:p w14:paraId="712F4435"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Засыпка котлована песком бульдозером с уплотнением, с последующей разборкой и вывозом на ТБО.</w:t>
            </w:r>
          </w:p>
        </w:tc>
        <w:tc>
          <w:tcPr>
            <w:tcW w:w="505" w:type="pct"/>
            <w:tcBorders>
              <w:top w:val="nil"/>
              <w:left w:val="nil"/>
              <w:bottom w:val="single" w:sz="4" w:space="0" w:color="auto"/>
              <w:right w:val="single" w:sz="4" w:space="0" w:color="auto"/>
            </w:tcBorders>
            <w:shd w:val="clear" w:color="auto" w:fill="auto"/>
            <w:noWrap/>
            <w:vAlign w:val="center"/>
            <w:hideMark/>
          </w:tcPr>
          <w:p w14:paraId="3D589858"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0AD941D0"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lang w:val="en-US"/>
              </w:rPr>
              <w:t>791</w:t>
            </w:r>
          </w:p>
        </w:tc>
        <w:tc>
          <w:tcPr>
            <w:tcW w:w="2120" w:type="pct"/>
            <w:tcBorders>
              <w:top w:val="nil"/>
              <w:left w:val="nil"/>
              <w:bottom w:val="single" w:sz="4" w:space="0" w:color="auto"/>
              <w:right w:val="single" w:sz="4" w:space="0" w:color="auto"/>
            </w:tcBorders>
            <w:shd w:val="clear" w:color="auto" w:fill="auto"/>
            <w:vAlign w:val="center"/>
            <w:hideMark/>
          </w:tcPr>
          <w:p w14:paraId="4BBE73DF"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g=1,65т/м</w:t>
            </w:r>
            <w:r w:rsidRPr="008E018A">
              <w:rPr>
                <w:rFonts w:ascii="Tahoma" w:hAnsi="Tahoma" w:cs="Tahoma"/>
                <w:sz w:val="22"/>
                <w:szCs w:val="22"/>
                <w:vertAlign w:val="superscript"/>
              </w:rPr>
              <w:t>3</w:t>
            </w:r>
          </w:p>
        </w:tc>
      </w:tr>
      <w:tr w:rsidR="00AF1968" w:rsidRPr="008E018A" w14:paraId="5EB7A363" w14:textId="77777777" w:rsidTr="008E018A">
        <w:trPr>
          <w:trHeight w:val="411"/>
        </w:trPr>
        <w:tc>
          <w:tcPr>
            <w:tcW w:w="383" w:type="pct"/>
            <w:vMerge w:val="restart"/>
            <w:tcBorders>
              <w:top w:val="nil"/>
              <w:left w:val="single" w:sz="4" w:space="0" w:color="auto"/>
              <w:right w:val="single" w:sz="4" w:space="0" w:color="auto"/>
            </w:tcBorders>
            <w:shd w:val="clear" w:color="auto" w:fill="auto"/>
          </w:tcPr>
          <w:p w14:paraId="39723CA5" w14:textId="357EEA2E" w:rsidR="00AF1968" w:rsidRPr="008E018A" w:rsidRDefault="000A7883" w:rsidP="00AF1968">
            <w:pPr>
              <w:widowControl/>
              <w:autoSpaceDE/>
              <w:autoSpaceDN/>
              <w:adjustRightInd/>
              <w:jc w:val="center"/>
              <w:rPr>
                <w:rFonts w:ascii="Tahoma" w:hAnsi="Tahoma" w:cs="Tahoma"/>
                <w:sz w:val="22"/>
                <w:szCs w:val="22"/>
              </w:rPr>
            </w:pPr>
            <w:r w:rsidRPr="008E018A">
              <w:rPr>
                <w:rFonts w:ascii="Tahoma" w:hAnsi="Tahoma" w:cs="Tahoma"/>
                <w:sz w:val="22"/>
                <w:szCs w:val="22"/>
              </w:rPr>
              <w:t>6</w:t>
            </w:r>
          </w:p>
        </w:tc>
        <w:tc>
          <w:tcPr>
            <w:tcW w:w="1387" w:type="pct"/>
            <w:gridSpan w:val="2"/>
            <w:vMerge w:val="restart"/>
            <w:tcBorders>
              <w:top w:val="nil"/>
              <w:left w:val="nil"/>
              <w:right w:val="single" w:sz="4" w:space="0" w:color="auto"/>
            </w:tcBorders>
            <w:shd w:val="clear" w:color="auto" w:fill="auto"/>
            <w:vAlign w:val="center"/>
          </w:tcPr>
          <w:p w14:paraId="6E8D51B1" w14:textId="6B26B906"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xml:space="preserve">Укладка плит ПДН площадки, </w:t>
            </w:r>
            <w:r w:rsidR="000C398E" w:rsidRPr="008E018A">
              <w:rPr>
                <w:rFonts w:ascii="Tahoma" w:hAnsi="Tahoma" w:cs="Tahoma"/>
                <w:sz w:val="22"/>
                <w:szCs w:val="22"/>
              </w:rPr>
              <w:t>бетон В</w:t>
            </w:r>
            <w:r w:rsidRPr="008E018A">
              <w:rPr>
                <w:rFonts w:ascii="Tahoma" w:hAnsi="Tahoma" w:cs="Tahoma"/>
                <w:sz w:val="22"/>
                <w:szCs w:val="22"/>
              </w:rPr>
              <w:t>27,5 F300 (3-кр оборач.) под буровой станок</w:t>
            </w:r>
          </w:p>
        </w:tc>
        <w:tc>
          <w:tcPr>
            <w:tcW w:w="505" w:type="pct"/>
            <w:tcBorders>
              <w:top w:val="nil"/>
              <w:left w:val="nil"/>
              <w:bottom w:val="single" w:sz="4" w:space="0" w:color="auto"/>
              <w:right w:val="single" w:sz="4" w:space="0" w:color="auto"/>
            </w:tcBorders>
            <w:shd w:val="clear" w:color="auto" w:fill="auto"/>
            <w:noWrap/>
            <w:vAlign w:val="center"/>
          </w:tcPr>
          <w:p w14:paraId="3E83E5A4"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шт</w:t>
            </w:r>
          </w:p>
        </w:tc>
        <w:tc>
          <w:tcPr>
            <w:tcW w:w="606" w:type="pct"/>
            <w:tcBorders>
              <w:top w:val="nil"/>
              <w:left w:val="nil"/>
              <w:bottom w:val="single" w:sz="4" w:space="0" w:color="auto"/>
              <w:right w:val="single" w:sz="4" w:space="0" w:color="auto"/>
            </w:tcBorders>
            <w:shd w:val="clear" w:color="auto" w:fill="auto"/>
            <w:vAlign w:val="center"/>
          </w:tcPr>
          <w:p w14:paraId="650DA59C"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28</w:t>
            </w:r>
          </w:p>
        </w:tc>
        <w:tc>
          <w:tcPr>
            <w:tcW w:w="2120" w:type="pct"/>
            <w:tcBorders>
              <w:top w:val="nil"/>
              <w:left w:val="nil"/>
              <w:bottom w:val="single" w:sz="4" w:space="0" w:color="auto"/>
              <w:right w:val="single" w:sz="4" w:space="0" w:color="auto"/>
            </w:tcBorders>
            <w:shd w:val="clear" w:color="auto" w:fill="auto"/>
            <w:vAlign w:val="center"/>
          </w:tcPr>
          <w:p w14:paraId="57973420" w14:textId="77777777" w:rsidR="00AF1968" w:rsidRPr="008E018A" w:rsidRDefault="00AF1968" w:rsidP="00AF1968">
            <w:pPr>
              <w:widowControl/>
              <w:autoSpaceDE/>
              <w:autoSpaceDN/>
              <w:adjustRightInd/>
              <w:jc w:val="center"/>
              <w:rPr>
                <w:rFonts w:ascii="Tahoma" w:hAnsi="Tahoma" w:cs="Tahoma"/>
                <w:sz w:val="22"/>
                <w:szCs w:val="22"/>
              </w:rPr>
            </w:pPr>
          </w:p>
        </w:tc>
      </w:tr>
      <w:tr w:rsidR="00AF1968" w:rsidRPr="008E018A" w14:paraId="244EDA50" w14:textId="77777777" w:rsidTr="008E018A">
        <w:trPr>
          <w:trHeight w:val="293"/>
        </w:trPr>
        <w:tc>
          <w:tcPr>
            <w:tcW w:w="383" w:type="pct"/>
            <w:vMerge/>
            <w:tcBorders>
              <w:left w:val="single" w:sz="4" w:space="0" w:color="auto"/>
              <w:bottom w:val="single" w:sz="4" w:space="0" w:color="auto"/>
              <w:right w:val="single" w:sz="4" w:space="0" w:color="auto"/>
            </w:tcBorders>
            <w:shd w:val="clear" w:color="auto" w:fill="auto"/>
          </w:tcPr>
          <w:p w14:paraId="4603FF28" w14:textId="77777777" w:rsidR="00AF1968" w:rsidRPr="008E018A" w:rsidRDefault="00AF1968" w:rsidP="00AF1968">
            <w:pPr>
              <w:pStyle w:val="ae"/>
              <w:widowControl/>
              <w:numPr>
                <w:ilvl w:val="0"/>
                <w:numId w:val="25"/>
              </w:numPr>
              <w:autoSpaceDE/>
              <w:autoSpaceDN/>
              <w:adjustRightInd/>
              <w:jc w:val="center"/>
              <w:rPr>
                <w:rFonts w:ascii="Tahoma" w:hAnsi="Tahoma" w:cs="Tahoma"/>
                <w:sz w:val="22"/>
                <w:szCs w:val="22"/>
              </w:rPr>
            </w:pPr>
          </w:p>
        </w:tc>
        <w:tc>
          <w:tcPr>
            <w:tcW w:w="1387" w:type="pct"/>
            <w:gridSpan w:val="2"/>
            <w:vMerge/>
            <w:tcBorders>
              <w:left w:val="nil"/>
              <w:bottom w:val="single" w:sz="4" w:space="0" w:color="auto"/>
              <w:right w:val="single" w:sz="4" w:space="0" w:color="auto"/>
            </w:tcBorders>
            <w:shd w:val="clear" w:color="auto" w:fill="auto"/>
            <w:vAlign w:val="center"/>
          </w:tcPr>
          <w:p w14:paraId="2260747B" w14:textId="77777777" w:rsidR="00AF1968" w:rsidRPr="008E018A" w:rsidRDefault="00AF1968" w:rsidP="00AF1968">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69614914"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tcPr>
          <w:p w14:paraId="543D7F86"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60,48</w:t>
            </w:r>
          </w:p>
        </w:tc>
        <w:tc>
          <w:tcPr>
            <w:tcW w:w="2120" w:type="pct"/>
            <w:tcBorders>
              <w:top w:val="nil"/>
              <w:left w:val="nil"/>
              <w:bottom w:val="single" w:sz="4" w:space="0" w:color="auto"/>
              <w:right w:val="single" w:sz="4" w:space="0" w:color="auto"/>
            </w:tcBorders>
            <w:shd w:val="clear" w:color="auto" w:fill="auto"/>
            <w:vAlign w:val="center"/>
          </w:tcPr>
          <w:p w14:paraId="565209CD" w14:textId="77777777" w:rsidR="00AF1968" w:rsidRPr="008E018A" w:rsidRDefault="00AF1968" w:rsidP="00AF1968">
            <w:pPr>
              <w:widowControl/>
              <w:autoSpaceDE/>
              <w:autoSpaceDN/>
              <w:adjustRightInd/>
              <w:jc w:val="center"/>
              <w:rPr>
                <w:rFonts w:ascii="Tahoma" w:hAnsi="Tahoma" w:cs="Tahoma"/>
                <w:sz w:val="22"/>
                <w:szCs w:val="22"/>
              </w:rPr>
            </w:pPr>
          </w:p>
        </w:tc>
      </w:tr>
      <w:tr w:rsidR="00AF1968" w:rsidRPr="008E018A" w14:paraId="60E1311E" w14:textId="77777777" w:rsidTr="008E018A">
        <w:trPr>
          <w:trHeight w:val="820"/>
        </w:trPr>
        <w:tc>
          <w:tcPr>
            <w:tcW w:w="383" w:type="pct"/>
            <w:tcBorders>
              <w:top w:val="nil"/>
              <w:left w:val="single" w:sz="4" w:space="0" w:color="auto"/>
              <w:bottom w:val="single" w:sz="4" w:space="0" w:color="auto"/>
              <w:right w:val="single" w:sz="4" w:space="0" w:color="auto"/>
            </w:tcBorders>
            <w:shd w:val="clear" w:color="auto" w:fill="auto"/>
          </w:tcPr>
          <w:p w14:paraId="0019E491" w14:textId="60EAAE0A" w:rsidR="00AF1968" w:rsidRPr="008E018A" w:rsidRDefault="000A7883" w:rsidP="000A7883">
            <w:pPr>
              <w:widowControl/>
              <w:autoSpaceDE/>
              <w:autoSpaceDN/>
              <w:adjustRightInd/>
              <w:jc w:val="center"/>
              <w:rPr>
                <w:rFonts w:ascii="Tahoma" w:hAnsi="Tahoma" w:cs="Tahoma"/>
                <w:sz w:val="22"/>
                <w:szCs w:val="22"/>
              </w:rPr>
            </w:pPr>
            <w:r w:rsidRPr="008E018A">
              <w:rPr>
                <w:rFonts w:ascii="Tahoma" w:hAnsi="Tahoma" w:cs="Tahoma"/>
                <w:sz w:val="22"/>
                <w:szCs w:val="22"/>
              </w:rPr>
              <w:t>7</w:t>
            </w:r>
          </w:p>
        </w:tc>
        <w:tc>
          <w:tcPr>
            <w:tcW w:w="1387" w:type="pct"/>
            <w:gridSpan w:val="2"/>
            <w:tcBorders>
              <w:top w:val="nil"/>
              <w:left w:val="nil"/>
              <w:bottom w:val="single" w:sz="4" w:space="0" w:color="auto"/>
              <w:right w:val="single" w:sz="4" w:space="0" w:color="auto"/>
            </w:tcBorders>
            <w:shd w:val="clear" w:color="auto" w:fill="auto"/>
            <w:vAlign w:val="center"/>
            <w:hideMark/>
          </w:tcPr>
          <w:p w14:paraId="7C62364F"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Обратная засыпка котлована бульдозером с уплотнением пневмати</w:t>
            </w:r>
            <w:r w:rsidRPr="008E018A">
              <w:rPr>
                <w:rFonts w:ascii="Tahoma" w:hAnsi="Tahoma" w:cs="Tahoma"/>
                <w:sz w:val="22"/>
                <w:szCs w:val="22"/>
              </w:rPr>
              <w:lastRenderedPageBreak/>
              <w:t xml:space="preserve">ческими трамбовками, щебенистым грунтом </w:t>
            </w:r>
          </w:p>
        </w:tc>
        <w:tc>
          <w:tcPr>
            <w:tcW w:w="505" w:type="pct"/>
            <w:tcBorders>
              <w:top w:val="nil"/>
              <w:left w:val="nil"/>
              <w:bottom w:val="single" w:sz="4" w:space="0" w:color="auto"/>
              <w:right w:val="single" w:sz="4" w:space="0" w:color="auto"/>
            </w:tcBorders>
            <w:shd w:val="clear" w:color="auto" w:fill="auto"/>
            <w:noWrap/>
            <w:vAlign w:val="center"/>
            <w:hideMark/>
          </w:tcPr>
          <w:p w14:paraId="5ECA7846"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lastRenderedPageBreak/>
              <w:t>м</w:t>
            </w:r>
            <w:r w:rsidRPr="008E018A">
              <w:rPr>
                <w:rFonts w:ascii="Tahoma" w:hAnsi="Tahoma" w:cs="Tahoma"/>
                <w:sz w:val="22"/>
                <w:szCs w:val="22"/>
                <w:vertAlign w:val="superscript"/>
              </w:rPr>
              <w:t>3</w:t>
            </w:r>
          </w:p>
        </w:tc>
        <w:tc>
          <w:tcPr>
            <w:tcW w:w="606" w:type="pct"/>
            <w:tcBorders>
              <w:top w:val="nil"/>
              <w:left w:val="nil"/>
              <w:bottom w:val="single" w:sz="4" w:space="0" w:color="auto"/>
              <w:right w:val="single" w:sz="4" w:space="0" w:color="auto"/>
            </w:tcBorders>
            <w:shd w:val="clear" w:color="auto" w:fill="auto"/>
            <w:vAlign w:val="center"/>
            <w:hideMark/>
          </w:tcPr>
          <w:p w14:paraId="1874FB8F"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720,3</w:t>
            </w:r>
          </w:p>
        </w:tc>
        <w:tc>
          <w:tcPr>
            <w:tcW w:w="2120" w:type="pct"/>
            <w:tcBorders>
              <w:top w:val="nil"/>
              <w:left w:val="nil"/>
              <w:bottom w:val="single" w:sz="4" w:space="0" w:color="auto"/>
              <w:right w:val="single" w:sz="4" w:space="0" w:color="auto"/>
            </w:tcBorders>
            <w:shd w:val="clear" w:color="auto" w:fill="auto"/>
            <w:vAlign w:val="center"/>
            <w:hideMark/>
          </w:tcPr>
          <w:p w14:paraId="5AE36687"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 </w:t>
            </w:r>
          </w:p>
        </w:tc>
      </w:tr>
      <w:tr w:rsidR="00AF1968" w:rsidRPr="008E018A" w14:paraId="411A4F5B" w14:textId="77777777" w:rsidTr="008E018A">
        <w:trPr>
          <w:trHeight w:val="360"/>
        </w:trPr>
        <w:tc>
          <w:tcPr>
            <w:tcW w:w="383" w:type="pct"/>
            <w:vMerge w:val="restart"/>
            <w:tcBorders>
              <w:top w:val="nil"/>
              <w:left w:val="single" w:sz="4" w:space="0" w:color="auto"/>
              <w:bottom w:val="single" w:sz="4" w:space="0" w:color="auto"/>
              <w:right w:val="single" w:sz="4" w:space="0" w:color="auto"/>
            </w:tcBorders>
            <w:shd w:val="clear" w:color="auto" w:fill="auto"/>
          </w:tcPr>
          <w:p w14:paraId="3A263134" w14:textId="1BB445D3" w:rsidR="00AF1968" w:rsidRPr="008E018A" w:rsidRDefault="000A7883" w:rsidP="00296CAD">
            <w:pPr>
              <w:widowControl/>
              <w:autoSpaceDE/>
              <w:autoSpaceDN/>
              <w:adjustRightInd/>
              <w:jc w:val="center"/>
              <w:rPr>
                <w:rFonts w:ascii="Tahoma" w:hAnsi="Tahoma" w:cs="Tahoma"/>
                <w:sz w:val="22"/>
                <w:szCs w:val="22"/>
              </w:rPr>
            </w:pPr>
            <w:r w:rsidRPr="008E018A">
              <w:rPr>
                <w:rFonts w:ascii="Tahoma" w:hAnsi="Tahoma" w:cs="Tahoma"/>
                <w:sz w:val="22"/>
                <w:szCs w:val="22"/>
              </w:rPr>
              <w:t>8</w:t>
            </w:r>
          </w:p>
        </w:tc>
        <w:tc>
          <w:tcPr>
            <w:tcW w:w="138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3A618B"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Сборка подмостей для сооружения опор</w:t>
            </w:r>
          </w:p>
          <w:p w14:paraId="68BD008A"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xml:space="preserve"> (10-и кратной оборач.)</w:t>
            </w:r>
          </w:p>
          <w:p w14:paraId="35CA8F51"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металл</w:t>
            </w:r>
            <w:r w:rsidRPr="008E018A">
              <w:rPr>
                <w:rFonts w:ascii="Tahoma" w:hAnsi="Tahoma" w:cs="Tahoma"/>
                <w:sz w:val="22"/>
                <w:szCs w:val="22"/>
              </w:rPr>
              <w:br/>
              <w:t>- пиломатериал</w:t>
            </w:r>
          </w:p>
        </w:tc>
        <w:tc>
          <w:tcPr>
            <w:tcW w:w="505" w:type="pct"/>
            <w:tcBorders>
              <w:top w:val="nil"/>
              <w:left w:val="nil"/>
              <w:bottom w:val="single" w:sz="4" w:space="0" w:color="auto"/>
              <w:right w:val="single" w:sz="4" w:space="0" w:color="auto"/>
            </w:tcBorders>
            <w:shd w:val="clear" w:color="auto" w:fill="auto"/>
            <w:noWrap/>
            <w:vAlign w:val="center"/>
            <w:hideMark/>
          </w:tcPr>
          <w:p w14:paraId="36E8E075"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w:t>
            </w:r>
          </w:p>
        </w:tc>
        <w:tc>
          <w:tcPr>
            <w:tcW w:w="606" w:type="pct"/>
            <w:tcBorders>
              <w:top w:val="nil"/>
              <w:left w:val="nil"/>
              <w:bottom w:val="single" w:sz="4" w:space="0" w:color="auto"/>
              <w:right w:val="single" w:sz="4" w:space="0" w:color="auto"/>
            </w:tcBorders>
            <w:shd w:val="clear" w:color="auto" w:fill="auto"/>
            <w:vAlign w:val="center"/>
            <w:hideMark/>
          </w:tcPr>
          <w:p w14:paraId="1EF7ADAA"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 </w:t>
            </w:r>
          </w:p>
        </w:tc>
        <w:tc>
          <w:tcPr>
            <w:tcW w:w="2120" w:type="pct"/>
            <w:vMerge w:val="restart"/>
            <w:tcBorders>
              <w:top w:val="nil"/>
              <w:left w:val="single" w:sz="4" w:space="0" w:color="auto"/>
              <w:bottom w:val="single" w:sz="4" w:space="0" w:color="000000"/>
              <w:right w:val="single" w:sz="4" w:space="0" w:color="auto"/>
            </w:tcBorders>
            <w:shd w:val="clear" w:color="auto" w:fill="auto"/>
            <w:vAlign w:val="center"/>
            <w:hideMark/>
          </w:tcPr>
          <w:p w14:paraId="1ECE1F56" w14:textId="5BD3138D" w:rsidR="00AF1968" w:rsidRPr="008E018A" w:rsidRDefault="00AF1968" w:rsidP="000A7883">
            <w:pPr>
              <w:widowControl/>
              <w:autoSpaceDE/>
              <w:autoSpaceDN/>
              <w:adjustRightInd/>
              <w:jc w:val="center"/>
              <w:rPr>
                <w:rFonts w:ascii="Tahoma" w:hAnsi="Tahoma" w:cs="Tahoma"/>
                <w:sz w:val="22"/>
                <w:szCs w:val="22"/>
              </w:rPr>
            </w:pPr>
            <w:r w:rsidRPr="008E018A">
              <w:rPr>
                <w:rFonts w:ascii="Tahoma" w:hAnsi="Tahoma" w:cs="Tahoma"/>
                <w:sz w:val="22"/>
                <w:szCs w:val="22"/>
              </w:rPr>
              <w:t>Монтаж</w:t>
            </w:r>
          </w:p>
          <w:p w14:paraId="6494F225" w14:textId="77777777" w:rsidR="00AF1968" w:rsidRPr="008E018A" w:rsidRDefault="00AF1968" w:rsidP="000A7883">
            <w:pPr>
              <w:widowControl/>
              <w:autoSpaceDE/>
              <w:autoSpaceDN/>
              <w:adjustRightInd/>
              <w:jc w:val="center"/>
              <w:rPr>
                <w:rFonts w:ascii="Tahoma" w:hAnsi="Tahoma" w:cs="Tahoma"/>
                <w:sz w:val="22"/>
                <w:szCs w:val="22"/>
              </w:rPr>
            </w:pPr>
            <w:r w:rsidRPr="008E018A">
              <w:rPr>
                <w:rFonts w:ascii="Tahoma" w:hAnsi="Tahoma" w:cs="Tahoma"/>
                <w:sz w:val="22"/>
                <w:szCs w:val="22"/>
              </w:rPr>
              <w:t>2 раза</w:t>
            </w:r>
          </w:p>
        </w:tc>
      </w:tr>
      <w:tr w:rsidR="00AF1968" w:rsidRPr="008E018A" w14:paraId="734C066E" w14:textId="77777777" w:rsidTr="008E018A">
        <w:trPr>
          <w:trHeight w:val="579"/>
        </w:trPr>
        <w:tc>
          <w:tcPr>
            <w:tcW w:w="383" w:type="pct"/>
            <w:vMerge/>
            <w:tcBorders>
              <w:top w:val="nil"/>
              <w:left w:val="single" w:sz="4" w:space="0" w:color="auto"/>
              <w:bottom w:val="single" w:sz="4" w:space="0" w:color="auto"/>
              <w:right w:val="single" w:sz="4" w:space="0" w:color="auto"/>
            </w:tcBorders>
          </w:tcPr>
          <w:p w14:paraId="29632EB3" w14:textId="77777777" w:rsidR="00AF1968" w:rsidRPr="008E018A" w:rsidRDefault="00AF1968" w:rsidP="00AF1968">
            <w:pPr>
              <w:pStyle w:val="ae"/>
              <w:widowControl/>
              <w:numPr>
                <w:ilvl w:val="0"/>
                <w:numId w:val="25"/>
              </w:numPr>
              <w:autoSpaceDE/>
              <w:autoSpaceDN/>
              <w:adjustRightInd/>
              <w:jc w:val="center"/>
              <w:rPr>
                <w:rFonts w:ascii="Tahoma" w:hAnsi="Tahoma" w:cs="Tahoma"/>
                <w:sz w:val="22"/>
                <w:szCs w:val="22"/>
              </w:rPr>
            </w:pPr>
          </w:p>
        </w:tc>
        <w:tc>
          <w:tcPr>
            <w:tcW w:w="1387" w:type="pct"/>
            <w:gridSpan w:val="2"/>
            <w:vMerge/>
            <w:tcBorders>
              <w:top w:val="nil"/>
              <w:left w:val="single" w:sz="4" w:space="0" w:color="auto"/>
              <w:bottom w:val="single" w:sz="4" w:space="0" w:color="auto"/>
              <w:right w:val="single" w:sz="4" w:space="0" w:color="auto"/>
            </w:tcBorders>
            <w:vAlign w:val="center"/>
            <w:hideMark/>
          </w:tcPr>
          <w:p w14:paraId="5D035E4B" w14:textId="77777777" w:rsidR="00AF1968" w:rsidRPr="008E018A" w:rsidRDefault="00AF1968" w:rsidP="00AF1968">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65455835"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т</w:t>
            </w:r>
          </w:p>
        </w:tc>
        <w:tc>
          <w:tcPr>
            <w:tcW w:w="606" w:type="pct"/>
            <w:tcBorders>
              <w:top w:val="nil"/>
              <w:left w:val="nil"/>
              <w:bottom w:val="single" w:sz="4" w:space="0" w:color="auto"/>
              <w:right w:val="single" w:sz="4" w:space="0" w:color="auto"/>
            </w:tcBorders>
            <w:shd w:val="clear" w:color="auto" w:fill="auto"/>
            <w:noWrap/>
            <w:vAlign w:val="center"/>
            <w:hideMark/>
          </w:tcPr>
          <w:p w14:paraId="3055D7D9"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7</w:t>
            </w:r>
          </w:p>
        </w:tc>
        <w:tc>
          <w:tcPr>
            <w:tcW w:w="2120" w:type="pct"/>
            <w:vMerge/>
            <w:tcBorders>
              <w:top w:val="nil"/>
              <w:left w:val="single" w:sz="4" w:space="0" w:color="auto"/>
              <w:bottom w:val="single" w:sz="4" w:space="0" w:color="000000"/>
              <w:right w:val="single" w:sz="4" w:space="0" w:color="auto"/>
            </w:tcBorders>
            <w:vAlign w:val="center"/>
            <w:hideMark/>
          </w:tcPr>
          <w:p w14:paraId="68467D91" w14:textId="77777777" w:rsidR="00AF1968" w:rsidRPr="008E018A" w:rsidRDefault="00AF1968" w:rsidP="00AF1968">
            <w:pPr>
              <w:widowControl/>
              <w:autoSpaceDE/>
              <w:autoSpaceDN/>
              <w:adjustRightInd/>
              <w:rPr>
                <w:rFonts w:ascii="Tahoma" w:hAnsi="Tahoma" w:cs="Tahoma"/>
                <w:sz w:val="22"/>
                <w:szCs w:val="22"/>
              </w:rPr>
            </w:pPr>
          </w:p>
        </w:tc>
      </w:tr>
      <w:tr w:rsidR="00AF1968" w:rsidRPr="008E018A" w14:paraId="4F1433E3" w14:textId="77777777" w:rsidTr="008E018A">
        <w:trPr>
          <w:trHeight w:val="360"/>
        </w:trPr>
        <w:tc>
          <w:tcPr>
            <w:tcW w:w="383" w:type="pct"/>
            <w:vMerge/>
            <w:tcBorders>
              <w:top w:val="nil"/>
              <w:left w:val="single" w:sz="4" w:space="0" w:color="auto"/>
              <w:bottom w:val="single" w:sz="4" w:space="0" w:color="auto"/>
              <w:right w:val="single" w:sz="4" w:space="0" w:color="auto"/>
            </w:tcBorders>
          </w:tcPr>
          <w:p w14:paraId="469F933C" w14:textId="77777777" w:rsidR="00AF1968" w:rsidRPr="008E018A" w:rsidRDefault="00AF1968" w:rsidP="00AF1968">
            <w:pPr>
              <w:pStyle w:val="ae"/>
              <w:widowControl/>
              <w:numPr>
                <w:ilvl w:val="0"/>
                <w:numId w:val="25"/>
              </w:numPr>
              <w:autoSpaceDE/>
              <w:autoSpaceDN/>
              <w:adjustRightInd/>
              <w:jc w:val="center"/>
              <w:rPr>
                <w:rFonts w:ascii="Tahoma" w:hAnsi="Tahoma" w:cs="Tahoma"/>
                <w:sz w:val="22"/>
                <w:szCs w:val="22"/>
              </w:rPr>
            </w:pPr>
          </w:p>
        </w:tc>
        <w:tc>
          <w:tcPr>
            <w:tcW w:w="1387" w:type="pct"/>
            <w:gridSpan w:val="2"/>
            <w:vMerge/>
            <w:tcBorders>
              <w:top w:val="nil"/>
              <w:left w:val="single" w:sz="4" w:space="0" w:color="auto"/>
              <w:bottom w:val="single" w:sz="4" w:space="0" w:color="auto"/>
              <w:right w:val="single" w:sz="4" w:space="0" w:color="auto"/>
            </w:tcBorders>
            <w:vAlign w:val="center"/>
            <w:hideMark/>
          </w:tcPr>
          <w:p w14:paraId="72E04693" w14:textId="77777777" w:rsidR="00AF1968" w:rsidRPr="008E018A" w:rsidRDefault="00AF1968" w:rsidP="00AF1968">
            <w:pPr>
              <w:widowControl/>
              <w:autoSpaceDE/>
              <w:autoSpaceDN/>
              <w:adjustRightInd/>
              <w:rPr>
                <w:rFonts w:ascii="Tahoma" w:hAnsi="Tahoma" w:cs="Tahoma"/>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2100772E"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м3</w:t>
            </w:r>
          </w:p>
        </w:tc>
        <w:tc>
          <w:tcPr>
            <w:tcW w:w="606" w:type="pct"/>
            <w:tcBorders>
              <w:top w:val="nil"/>
              <w:left w:val="nil"/>
              <w:bottom w:val="single" w:sz="4" w:space="0" w:color="auto"/>
              <w:right w:val="single" w:sz="4" w:space="0" w:color="auto"/>
            </w:tcBorders>
            <w:shd w:val="clear" w:color="auto" w:fill="auto"/>
            <w:vAlign w:val="center"/>
            <w:hideMark/>
          </w:tcPr>
          <w:p w14:paraId="29E8EA44"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9,5</w:t>
            </w:r>
          </w:p>
        </w:tc>
        <w:tc>
          <w:tcPr>
            <w:tcW w:w="2120" w:type="pct"/>
            <w:vMerge/>
            <w:tcBorders>
              <w:top w:val="nil"/>
              <w:left w:val="single" w:sz="4" w:space="0" w:color="auto"/>
              <w:bottom w:val="single" w:sz="4" w:space="0" w:color="auto"/>
              <w:right w:val="single" w:sz="4" w:space="0" w:color="auto"/>
            </w:tcBorders>
            <w:vAlign w:val="center"/>
            <w:hideMark/>
          </w:tcPr>
          <w:p w14:paraId="67700246" w14:textId="77777777" w:rsidR="00AF1968" w:rsidRPr="008E018A" w:rsidRDefault="00AF1968" w:rsidP="00AF1968">
            <w:pPr>
              <w:widowControl/>
              <w:autoSpaceDE/>
              <w:autoSpaceDN/>
              <w:adjustRightInd/>
              <w:rPr>
                <w:rFonts w:ascii="Tahoma" w:hAnsi="Tahoma" w:cs="Tahoma"/>
                <w:sz w:val="22"/>
                <w:szCs w:val="22"/>
              </w:rPr>
            </w:pPr>
          </w:p>
        </w:tc>
      </w:tr>
      <w:tr w:rsidR="00AF1968" w:rsidRPr="008E018A" w14:paraId="23AC4312" w14:textId="77777777" w:rsidTr="008E018A">
        <w:trPr>
          <w:trHeight w:val="637"/>
        </w:trPr>
        <w:tc>
          <w:tcPr>
            <w:tcW w:w="383" w:type="pct"/>
            <w:vMerge w:val="restart"/>
            <w:tcBorders>
              <w:top w:val="single" w:sz="4" w:space="0" w:color="auto"/>
              <w:left w:val="single" w:sz="4" w:space="0" w:color="auto"/>
              <w:bottom w:val="single" w:sz="4" w:space="0" w:color="auto"/>
              <w:right w:val="single" w:sz="4" w:space="0" w:color="auto"/>
            </w:tcBorders>
            <w:shd w:val="clear" w:color="auto" w:fill="auto"/>
            <w:noWrap/>
          </w:tcPr>
          <w:p w14:paraId="551759FD" w14:textId="608DBDC3" w:rsidR="00AF1968" w:rsidRPr="008E018A" w:rsidRDefault="000A7883" w:rsidP="00296CAD">
            <w:pPr>
              <w:widowControl/>
              <w:autoSpaceDE/>
              <w:autoSpaceDN/>
              <w:adjustRightInd/>
              <w:jc w:val="center"/>
              <w:rPr>
                <w:rFonts w:ascii="Tahoma" w:hAnsi="Tahoma" w:cs="Tahoma"/>
                <w:sz w:val="22"/>
                <w:szCs w:val="22"/>
              </w:rPr>
            </w:pPr>
            <w:r w:rsidRPr="008E018A">
              <w:rPr>
                <w:rFonts w:ascii="Tahoma" w:hAnsi="Tahoma" w:cs="Tahoma"/>
                <w:sz w:val="22"/>
                <w:szCs w:val="22"/>
              </w:rPr>
              <w:t>9</w:t>
            </w:r>
          </w:p>
        </w:tc>
        <w:tc>
          <w:tcPr>
            <w:tcW w:w="13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42688" w14:textId="77777777" w:rsidR="00AF1968" w:rsidRPr="008E018A" w:rsidRDefault="00AF1968" w:rsidP="00AF1968">
            <w:pPr>
              <w:widowControl/>
              <w:autoSpaceDE/>
              <w:autoSpaceDN/>
              <w:adjustRightInd/>
              <w:rPr>
                <w:rFonts w:ascii="Tahoma" w:hAnsi="Tahoma" w:cs="Tahoma"/>
                <w:sz w:val="22"/>
                <w:szCs w:val="22"/>
              </w:rPr>
            </w:pPr>
            <w:r w:rsidRPr="008E018A">
              <w:rPr>
                <w:rFonts w:ascii="Tahoma" w:hAnsi="Tahoma" w:cs="Tahoma"/>
                <w:sz w:val="22"/>
                <w:szCs w:val="22"/>
              </w:rPr>
              <w:t>Укладка плит ПД-9,5 площадки, бетон кл. В27,5 F300 (при 5-кр оборач.) под монтажный кран</w:t>
            </w:r>
          </w:p>
        </w:tc>
        <w:tc>
          <w:tcPr>
            <w:tcW w:w="505" w:type="pct"/>
            <w:tcBorders>
              <w:top w:val="single" w:sz="4" w:space="0" w:color="auto"/>
              <w:left w:val="nil"/>
              <w:bottom w:val="single" w:sz="4" w:space="0" w:color="auto"/>
              <w:right w:val="single" w:sz="4" w:space="0" w:color="auto"/>
            </w:tcBorders>
            <w:shd w:val="clear" w:color="auto" w:fill="auto"/>
            <w:noWrap/>
            <w:vAlign w:val="center"/>
            <w:hideMark/>
          </w:tcPr>
          <w:p w14:paraId="7AA7379F"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шт</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7C0DD7A7" w14:textId="77777777" w:rsidR="00AF1968" w:rsidRPr="008E018A" w:rsidRDefault="00AF1968" w:rsidP="00AF1968">
            <w:pPr>
              <w:widowControl/>
              <w:autoSpaceDE/>
              <w:autoSpaceDN/>
              <w:adjustRightInd/>
              <w:jc w:val="center"/>
              <w:rPr>
                <w:rFonts w:ascii="Tahoma" w:hAnsi="Tahoma" w:cs="Tahoma"/>
                <w:sz w:val="22"/>
                <w:szCs w:val="22"/>
              </w:rPr>
            </w:pPr>
            <w:r w:rsidRPr="008E018A">
              <w:rPr>
                <w:rFonts w:ascii="Tahoma" w:hAnsi="Tahoma" w:cs="Tahoma"/>
                <w:sz w:val="22"/>
                <w:szCs w:val="22"/>
              </w:rPr>
              <w:t>18</w:t>
            </w:r>
          </w:p>
        </w:tc>
        <w:tc>
          <w:tcPr>
            <w:tcW w:w="21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171C7A" w14:textId="77777777" w:rsidR="00AF1968" w:rsidRPr="008E018A" w:rsidRDefault="00AF1968" w:rsidP="00AF1968">
            <w:pPr>
              <w:widowControl/>
              <w:autoSpaceDE/>
              <w:autoSpaceDN/>
              <w:adjustRightInd/>
              <w:rPr>
                <w:rFonts w:ascii="Tahoma" w:hAnsi="Tahoma" w:cs="Tahoma"/>
                <w:sz w:val="22"/>
                <w:szCs w:val="22"/>
              </w:rPr>
            </w:pPr>
          </w:p>
        </w:tc>
      </w:tr>
      <w:tr w:rsidR="0002463B" w:rsidRPr="008E018A" w14:paraId="4675E38A" w14:textId="77777777" w:rsidTr="008E018A">
        <w:trPr>
          <w:trHeight w:val="414"/>
        </w:trPr>
        <w:tc>
          <w:tcPr>
            <w:tcW w:w="383" w:type="pct"/>
            <w:vMerge/>
            <w:tcBorders>
              <w:top w:val="single" w:sz="4" w:space="0" w:color="auto"/>
              <w:left w:val="single" w:sz="4" w:space="0" w:color="auto"/>
              <w:bottom w:val="single" w:sz="4" w:space="0" w:color="auto"/>
              <w:right w:val="single" w:sz="4" w:space="0" w:color="auto"/>
            </w:tcBorders>
            <w:vAlign w:val="center"/>
          </w:tcPr>
          <w:p w14:paraId="2295DFB5" w14:textId="77777777" w:rsidR="0002463B" w:rsidRPr="008E018A" w:rsidRDefault="0002463B" w:rsidP="0002463B">
            <w:pPr>
              <w:widowControl/>
              <w:autoSpaceDE/>
              <w:autoSpaceDN/>
              <w:adjustRightInd/>
              <w:rPr>
                <w:rFonts w:ascii="Tahoma" w:hAnsi="Tahoma" w:cs="Tahoma"/>
                <w:color w:val="000000"/>
                <w:sz w:val="22"/>
                <w:szCs w:val="22"/>
              </w:rPr>
            </w:pPr>
          </w:p>
        </w:tc>
        <w:tc>
          <w:tcPr>
            <w:tcW w:w="1387" w:type="pct"/>
            <w:gridSpan w:val="2"/>
            <w:vMerge/>
            <w:tcBorders>
              <w:top w:val="single" w:sz="4" w:space="0" w:color="auto"/>
              <w:left w:val="single" w:sz="4" w:space="0" w:color="auto"/>
              <w:bottom w:val="single" w:sz="4" w:space="0" w:color="auto"/>
              <w:right w:val="single" w:sz="4" w:space="0" w:color="auto"/>
            </w:tcBorders>
            <w:vAlign w:val="center"/>
            <w:hideMark/>
          </w:tcPr>
          <w:p w14:paraId="6AB3F83F" w14:textId="77777777" w:rsidR="0002463B" w:rsidRPr="008E018A" w:rsidRDefault="0002463B" w:rsidP="0002463B">
            <w:pPr>
              <w:widowControl/>
              <w:autoSpaceDE/>
              <w:autoSpaceDN/>
              <w:adjustRightInd/>
              <w:rPr>
                <w:rFonts w:ascii="Tahoma" w:hAnsi="Tahoma" w:cs="Tahoma"/>
                <w:color w:val="000000"/>
                <w:sz w:val="22"/>
                <w:szCs w:val="22"/>
              </w:rPr>
            </w:pPr>
          </w:p>
        </w:tc>
        <w:tc>
          <w:tcPr>
            <w:tcW w:w="505" w:type="pct"/>
            <w:tcBorders>
              <w:top w:val="single" w:sz="4" w:space="0" w:color="auto"/>
              <w:left w:val="nil"/>
              <w:bottom w:val="single" w:sz="4" w:space="0" w:color="auto"/>
              <w:right w:val="single" w:sz="4" w:space="0" w:color="auto"/>
            </w:tcBorders>
            <w:shd w:val="clear" w:color="auto" w:fill="auto"/>
            <w:noWrap/>
            <w:vAlign w:val="center"/>
            <w:hideMark/>
          </w:tcPr>
          <w:p w14:paraId="15476C65"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м</w:t>
            </w:r>
            <w:r w:rsidRPr="008E018A">
              <w:rPr>
                <w:rFonts w:ascii="Tahoma" w:hAnsi="Tahoma" w:cs="Tahoma"/>
                <w:sz w:val="22"/>
                <w:szCs w:val="22"/>
                <w:vertAlign w:val="superscript"/>
              </w:rPr>
              <w:t>3</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70161A8E" w14:textId="77777777" w:rsidR="0002463B" w:rsidRPr="008E018A" w:rsidRDefault="0002463B" w:rsidP="0002463B">
            <w:pPr>
              <w:widowControl/>
              <w:autoSpaceDE/>
              <w:autoSpaceDN/>
              <w:adjustRightInd/>
              <w:jc w:val="center"/>
              <w:rPr>
                <w:rFonts w:ascii="Tahoma" w:hAnsi="Tahoma" w:cs="Tahoma"/>
                <w:sz w:val="22"/>
                <w:szCs w:val="22"/>
              </w:rPr>
            </w:pPr>
            <w:r w:rsidRPr="008E018A">
              <w:rPr>
                <w:rFonts w:ascii="Tahoma" w:hAnsi="Tahoma" w:cs="Tahoma"/>
                <w:sz w:val="22"/>
                <w:szCs w:val="22"/>
              </w:rPr>
              <w:t>14,58</w:t>
            </w:r>
          </w:p>
        </w:tc>
        <w:tc>
          <w:tcPr>
            <w:tcW w:w="2120" w:type="pct"/>
            <w:vMerge/>
            <w:tcBorders>
              <w:top w:val="single" w:sz="4" w:space="0" w:color="auto"/>
              <w:left w:val="single" w:sz="4" w:space="0" w:color="auto"/>
              <w:bottom w:val="single" w:sz="4" w:space="0" w:color="auto"/>
              <w:right w:val="single" w:sz="4" w:space="0" w:color="auto"/>
            </w:tcBorders>
            <w:vAlign w:val="center"/>
            <w:hideMark/>
          </w:tcPr>
          <w:p w14:paraId="1B05BED0" w14:textId="77777777" w:rsidR="0002463B" w:rsidRPr="008E018A" w:rsidRDefault="0002463B" w:rsidP="0002463B">
            <w:pPr>
              <w:widowControl/>
              <w:autoSpaceDE/>
              <w:autoSpaceDN/>
              <w:adjustRightInd/>
              <w:rPr>
                <w:rFonts w:ascii="Tahoma" w:hAnsi="Tahoma" w:cs="Tahoma"/>
                <w:sz w:val="22"/>
                <w:szCs w:val="22"/>
              </w:rPr>
            </w:pPr>
          </w:p>
        </w:tc>
      </w:tr>
      <w:tr w:rsidR="0002463B" w:rsidRPr="008E018A" w14:paraId="29737DEA" w14:textId="77777777" w:rsidTr="008E018A">
        <w:trPr>
          <w:trHeight w:val="31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704E4" w14:textId="36CAF70A" w:rsidR="0002463B" w:rsidRPr="008E018A" w:rsidRDefault="0002463B" w:rsidP="00231B3F">
            <w:pPr>
              <w:widowControl/>
              <w:autoSpaceDE/>
              <w:autoSpaceDN/>
              <w:adjustRightInd/>
              <w:jc w:val="center"/>
              <w:rPr>
                <w:rFonts w:ascii="Tahoma" w:hAnsi="Tahoma" w:cs="Tahoma"/>
                <w:b/>
                <w:bCs/>
                <w:color w:val="000000"/>
                <w:sz w:val="22"/>
                <w:szCs w:val="22"/>
              </w:rPr>
            </w:pPr>
            <w:bookmarkStart w:id="251" w:name="_Hlk196236885"/>
            <w:r w:rsidRPr="008E018A">
              <w:rPr>
                <w:rFonts w:ascii="Tahoma" w:hAnsi="Tahoma" w:cs="Tahoma"/>
                <w:b/>
                <w:bCs/>
                <w:color w:val="000000"/>
                <w:sz w:val="22"/>
                <w:szCs w:val="22"/>
              </w:rPr>
              <w:t>Устройство опор</w:t>
            </w:r>
          </w:p>
        </w:tc>
      </w:tr>
      <w:tr w:rsidR="006B2C51" w:rsidRPr="008E018A" w14:paraId="26A84BC2" w14:textId="77777777" w:rsidTr="008E018A">
        <w:trPr>
          <w:trHeight w:val="1796"/>
        </w:trPr>
        <w:tc>
          <w:tcPr>
            <w:tcW w:w="386" w:type="pct"/>
            <w:gridSpan w:val="2"/>
            <w:tcBorders>
              <w:top w:val="nil"/>
              <w:left w:val="single" w:sz="4" w:space="0" w:color="auto"/>
              <w:bottom w:val="single" w:sz="4" w:space="0" w:color="auto"/>
              <w:right w:val="nil"/>
            </w:tcBorders>
            <w:shd w:val="clear" w:color="auto" w:fill="auto"/>
            <w:noWrap/>
            <w:vAlign w:val="center"/>
          </w:tcPr>
          <w:p w14:paraId="4EB240BD" w14:textId="62AD7FFD"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w:t>
            </w:r>
          </w:p>
        </w:tc>
        <w:tc>
          <w:tcPr>
            <w:tcW w:w="1383" w:type="pct"/>
            <w:tcBorders>
              <w:top w:val="nil"/>
              <w:left w:val="single" w:sz="4" w:space="0" w:color="auto"/>
              <w:bottom w:val="single" w:sz="4" w:space="0" w:color="auto"/>
              <w:right w:val="single" w:sz="4" w:space="0" w:color="auto"/>
            </w:tcBorders>
            <w:shd w:val="clear" w:color="auto" w:fill="auto"/>
            <w:vAlign w:val="center"/>
          </w:tcPr>
          <w:p w14:paraId="276A7E7C" w14:textId="3513F42A"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Бурение скважин диаметром 1,2м с креплением скважин обсадными трубами и последующим извлечением труб, в грунтах:</w:t>
            </w:r>
          </w:p>
        </w:tc>
        <w:tc>
          <w:tcPr>
            <w:tcW w:w="505" w:type="pct"/>
            <w:tcBorders>
              <w:top w:val="nil"/>
              <w:left w:val="nil"/>
              <w:bottom w:val="single" w:sz="4" w:space="0" w:color="auto"/>
              <w:right w:val="single" w:sz="4" w:space="0" w:color="auto"/>
            </w:tcBorders>
            <w:shd w:val="clear" w:color="auto" w:fill="auto"/>
            <w:noWrap/>
            <w:vAlign w:val="center"/>
          </w:tcPr>
          <w:p w14:paraId="3B831D22" w14:textId="598AAE45"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п.м</w:t>
            </w:r>
          </w:p>
        </w:tc>
        <w:tc>
          <w:tcPr>
            <w:tcW w:w="606" w:type="pct"/>
            <w:tcBorders>
              <w:top w:val="nil"/>
              <w:left w:val="nil"/>
              <w:bottom w:val="single" w:sz="4" w:space="0" w:color="auto"/>
              <w:right w:val="single" w:sz="4" w:space="0" w:color="auto"/>
            </w:tcBorders>
            <w:shd w:val="clear" w:color="auto" w:fill="auto"/>
            <w:noWrap/>
            <w:vAlign w:val="center"/>
          </w:tcPr>
          <w:p w14:paraId="30018322" w14:textId="384C840E"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288</w:t>
            </w:r>
          </w:p>
        </w:tc>
        <w:tc>
          <w:tcPr>
            <w:tcW w:w="2120" w:type="pct"/>
            <w:tcBorders>
              <w:top w:val="nil"/>
              <w:left w:val="nil"/>
              <w:bottom w:val="single" w:sz="4" w:space="0" w:color="auto"/>
              <w:right w:val="single" w:sz="4" w:space="0" w:color="auto"/>
            </w:tcBorders>
            <w:shd w:val="clear" w:color="auto" w:fill="auto"/>
            <w:vAlign w:val="center"/>
          </w:tcPr>
          <w:p w14:paraId="6A72D1A5"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sz w:val="22"/>
                <w:szCs w:val="22"/>
              </w:rPr>
              <w:t>L=L1+L2+L3+L4=48,6+90,9+87,8+60,7=288</w:t>
            </w:r>
          </w:p>
          <w:p w14:paraId="45108AC4" w14:textId="51E1887F"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Глубина бурения от поверхности грунта до подошвы сваи. L1-глубина бурения в I группе грунтов, L2-глубина бурения в II группе грунтов, L3-глубина бурения в IV группе грунтов, L4-глубина бурения в V группе грунтов</w:t>
            </w:r>
          </w:p>
        </w:tc>
      </w:tr>
      <w:tr w:rsidR="006B2C51" w:rsidRPr="008E018A" w14:paraId="386ABCD0" w14:textId="77777777" w:rsidTr="008E018A">
        <w:trPr>
          <w:trHeight w:val="560"/>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216F210D" w14:textId="543E5D02"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w:t>
            </w:r>
          </w:p>
        </w:tc>
        <w:tc>
          <w:tcPr>
            <w:tcW w:w="1383" w:type="pct"/>
            <w:vMerge w:val="restart"/>
            <w:tcBorders>
              <w:top w:val="nil"/>
              <w:left w:val="single" w:sz="4" w:space="0" w:color="auto"/>
              <w:bottom w:val="single" w:sz="4" w:space="0" w:color="auto"/>
              <w:right w:val="single" w:sz="4" w:space="0" w:color="auto"/>
            </w:tcBorders>
            <w:shd w:val="clear" w:color="auto" w:fill="auto"/>
            <w:vAlign w:val="center"/>
          </w:tcPr>
          <w:p w14:paraId="3F53C5D1" w14:textId="7782ECA4"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I группы (46а)</w:t>
            </w:r>
          </w:p>
        </w:tc>
        <w:tc>
          <w:tcPr>
            <w:tcW w:w="505" w:type="pct"/>
            <w:tcBorders>
              <w:top w:val="nil"/>
              <w:left w:val="nil"/>
              <w:bottom w:val="single" w:sz="4" w:space="0" w:color="auto"/>
              <w:right w:val="single" w:sz="4" w:space="0" w:color="auto"/>
            </w:tcBorders>
            <w:shd w:val="clear" w:color="auto" w:fill="auto"/>
            <w:noWrap/>
            <w:vAlign w:val="center"/>
          </w:tcPr>
          <w:p w14:paraId="0BD8B174" w14:textId="74BD4463"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п.м</w:t>
            </w:r>
          </w:p>
        </w:tc>
        <w:tc>
          <w:tcPr>
            <w:tcW w:w="606" w:type="pct"/>
            <w:tcBorders>
              <w:top w:val="nil"/>
              <w:left w:val="nil"/>
              <w:bottom w:val="single" w:sz="4" w:space="0" w:color="auto"/>
              <w:right w:val="single" w:sz="4" w:space="0" w:color="auto"/>
            </w:tcBorders>
            <w:shd w:val="clear" w:color="auto" w:fill="auto"/>
            <w:noWrap/>
            <w:vAlign w:val="center"/>
          </w:tcPr>
          <w:p w14:paraId="131C7068" w14:textId="1BF59110"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48,6</w:t>
            </w:r>
          </w:p>
        </w:tc>
        <w:tc>
          <w:tcPr>
            <w:tcW w:w="2120" w:type="pct"/>
            <w:tcBorders>
              <w:top w:val="nil"/>
              <w:left w:val="nil"/>
              <w:bottom w:val="single" w:sz="4" w:space="0" w:color="auto"/>
              <w:right w:val="single" w:sz="4" w:space="0" w:color="auto"/>
            </w:tcBorders>
            <w:shd w:val="clear" w:color="auto" w:fill="auto"/>
            <w:vAlign w:val="center"/>
          </w:tcPr>
          <w:p w14:paraId="45110146" w14:textId="36CAD979"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r w:rsidRPr="008E018A">
              <w:rPr>
                <w:rFonts w:ascii="Tahoma" w:hAnsi="Tahoma" w:cs="Tahoma"/>
                <w:sz w:val="22"/>
                <w:szCs w:val="22"/>
              </w:rPr>
              <w:t>V=S*l=1,13*48,6=54,94</w:t>
            </w:r>
          </w:p>
        </w:tc>
      </w:tr>
      <w:tr w:rsidR="006B2C51" w:rsidRPr="008E018A" w14:paraId="571994CB" w14:textId="77777777" w:rsidTr="008E018A">
        <w:trPr>
          <w:trHeight w:val="410"/>
        </w:trPr>
        <w:tc>
          <w:tcPr>
            <w:tcW w:w="386" w:type="pct"/>
            <w:gridSpan w:val="2"/>
            <w:vMerge/>
            <w:tcBorders>
              <w:top w:val="nil"/>
              <w:left w:val="single" w:sz="4" w:space="0" w:color="auto"/>
              <w:bottom w:val="single" w:sz="4" w:space="0" w:color="000000"/>
              <w:right w:val="single" w:sz="4" w:space="0" w:color="auto"/>
            </w:tcBorders>
            <w:vAlign w:val="center"/>
          </w:tcPr>
          <w:p w14:paraId="71DA3DFE"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auto"/>
              <w:right w:val="single" w:sz="4" w:space="0" w:color="auto"/>
            </w:tcBorders>
            <w:vAlign w:val="center"/>
          </w:tcPr>
          <w:p w14:paraId="5C892F95"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15F36024" w14:textId="1F05B573"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tcPr>
          <w:p w14:paraId="34BC05F8" w14:textId="390EC2FC"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54,94</w:t>
            </w:r>
          </w:p>
        </w:tc>
        <w:tc>
          <w:tcPr>
            <w:tcW w:w="2120" w:type="pct"/>
            <w:tcBorders>
              <w:top w:val="nil"/>
              <w:left w:val="nil"/>
              <w:bottom w:val="single" w:sz="4" w:space="0" w:color="auto"/>
              <w:right w:val="single" w:sz="4" w:space="0" w:color="auto"/>
            </w:tcBorders>
            <w:shd w:val="clear" w:color="auto" w:fill="auto"/>
            <w:vAlign w:val="center"/>
          </w:tcPr>
          <w:p w14:paraId="2C3DBA1C" w14:textId="065B1EF5"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xml:space="preserve">S-площадь сечения скважины, l-глубина скважины </w:t>
            </w:r>
          </w:p>
        </w:tc>
      </w:tr>
      <w:tr w:rsidR="006B2C51" w:rsidRPr="008E018A" w14:paraId="564C938A" w14:textId="77777777" w:rsidTr="008E018A">
        <w:trPr>
          <w:trHeight w:val="490"/>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0B6E1AAC" w14:textId="70BF5592"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w:t>
            </w:r>
          </w:p>
        </w:tc>
        <w:tc>
          <w:tcPr>
            <w:tcW w:w="1383" w:type="pct"/>
            <w:vMerge w:val="restart"/>
            <w:tcBorders>
              <w:top w:val="nil"/>
              <w:left w:val="single" w:sz="4" w:space="0" w:color="auto"/>
              <w:bottom w:val="single" w:sz="4" w:space="0" w:color="auto"/>
              <w:right w:val="single" w:sz="4" w:space="0" w:color="auto"/>
            </w:tcBorders>
            <w:shd w:val="clear" w:color="auto" w:fill="auto"/>
            <w:vAlign w:val="center"/>
          </w:tcPr>
          <w:p w14:paraId="1A01F3AE" w14:textId="7742C78F"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II группы (36б)</w:t>
            </w:r>
          </w:p>
        </w:tc>
        <w:tc>
          <w:tcPr>
            <w:tcW w:w="505" w:type="pct"/>
            <w:tcBorders>
              <w:top w:val="nil"/>
              <w:left w:val="nil"/>
              <w:bottom w:val="single" w:sz="4" w:space="0" w:color="auto"/>
              <w:right w:val="single" w:sz="4" w:space="0" w:color="auto"/>
            </w:tcBorders>
            <w:shd w:val="clear" w:color="auto" w:fill="auto"/>
            <w:noWrap/>
            <w:vAlign w:val="center"/>
          </w:tcPr>
          <w:p w14:paraId="57EE20B8" w14:textId="57EEAD29"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п.м</w:t>
            </w:r>
          </w:p>
        </w:tc>
        <w:tc>
          <w:tcPr>
            <w:tcW w:w="606" w:type="pct"/>
            <w:tcBorders>
              <w:top w:val="nil"/>
              <w:left w:val="nil"/>
              <w:bottom w:val="single" w:sz="4" w:space="0" w:color="auto"/>
              <w:right w:val="single" w:sz="4" w:space="0" w:color="auto"/>
            </w:tcBorders>
            <w:shd w:val="clear" w:color="auto" w:fill="auto"/>
            <w:noWrap/>
            <w:vAlign w:val="center"/>
          </w:tcPr>
          <w:p w14:paraId="656A09C2" w14:textId="7A75F39B"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90,9</w:t>
            </w:r>
          </w:p>
        </w:tc>
        <w:tc>
          <w:tcPr>
            <w:tcW w:w="2120" w:type="pct"/>
            <w:tcBorders>
              <w:top w:val="nil"/>
              <w:left w:val="nil"/>
              <w:bottom w:val="single" w:sz="4" w:space="0" w:color="auto"/>
              <w:right w:val="single" w:sz="4" w:space="0" w:color="auto"/>
            </w:tcBorders>
            <w:shd w:val="clear" w:color="auto" w:fill="auto"/>
            <w:vAlign w:val="center"/>
          </w:tcPr>
          <w:p w14:paraId="30054C4B" w14:textId="1A0F68DD"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r w:rsidRPr="008E018A">
              <w:rPr>
                <w:rFonts w:ascii="Tahoma" w:hAnsi="Tahoma" w:cs="Tahoma"/>
                <w:sz w:val="22"/>
                <w:szCs w:val="22"/>
              </w:rPr>
              <w:t>V=S*l=1,13*90,9=102,75</w:t>
            </w:r>
          </w:p>
        </w:tc>
      </w:tr>
      <w:tr w:rsidR="006B2C51" w:rsidRPr="008E018A" w14:paraId="1420645F" w14:textId="77777777" w:rsidTr="008E018A">
        <w:trPr>
          <w:trHeight w:val="413"/>
        </w:trPr>
        <w:tc>
          <w:tcPr>
            <w:tcW w:w="386" w:type="pct"/>
            <w:gridSpan w:val="2"/>
            <w:vMerge/>
            <w:tcBorders>
              <w:top w:val="nil"/>
              <w:left w:val="single" w:sz="4" w:space="0" w:color="auto"/>
              <w:bottom w:val="single" w:sz="4" w:space="0" w:color="000000"/>
              <w:right w:val="single" w:sz="4" w:space="0" w:color="auto"/>
            </w:tcBorders>
            <w:vAlign w:val="center"/>
          </w:tcPr>
          <w:p w14:paraId="52C4FB1C"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auto"/>
              <w:right w:val="single" w:sz="4" w:space="0" w:color="auto"/>
            </w:tcBorders>
            <w:vAlign w:val="center"/>
          </w:tcPr>
          <w:p w14:paraId="69E2432D"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283805AB" w14:textId="5C369AF5"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tcPr>
          <w:p w14:paraId="083E2F51" w14:textId="35E39D72"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102,75</w:t>
            </w:r>
          </w:p>
        </w:tc>
        <w:tc>
          <w:tcPr>
            <w:tcW w:w="2120" w:type="pct"/>
            <w:tcBorders>
              <w:top w:val="nil"/>
              <w:left w:val="nil"/>
              <w:bottom w:val="single" w:sz="4" w:space="0" w:color="auto"/>
              <w:right w:val="single" w:sz="4" w:space="0" w:color="auto"/>
            </w:tcBorders>
            <w:shd w:val="clear" w:color="auto" w:fill="auto"/>
            <w:vAlign w:val="center"/>
          </w:tcPr>
          <w:p w14:paraId="54A9E0C2" w14:textId="781BDC3A"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xml:space="preserve">S-площадь сечения скважины, l-глубина скважины </w:t>
            </w:r>
          </w:p>
        </w:tc>
      </w:tr>
      <w:tr w:rsidR="006B2C51" w:rsidRPr="008E018A" w14:paraId="68163DBC" w14:textId="77777777" w:rsidTr="008E018A">
        <w:trPr>
          <w:trHeight w:val="491"/>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39B74796" w14:textId="5FDC97A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4</w:t>
            </w:r>
          </w:p>
        </w:tc>
        <w:tc>
          <w:tcPr>
            <w:tcW w:w="1383" w:type="pct"/>
            <w:vMerge w:val="restart"/>
            <w:tcBorders>
              <w:top w:val="nil"/>
              <w:left w:val="single" w:sz="4" w:space="0" w:color="auto"/>
              <w:bottom w:val="single" w:sz="4" w:space="0" w:color="auto"/>
              <w:right w:val="single" w:sz="4" w:space="0" w:color="auto"/>
            </w:tcBorders>
            <w:shd w:val="clear" w:color="auto" w:fill="auto"/>
            <w:vAlign w:val="center"/>
          </w:tcPr>
          <w:p w14:paraId="47420C60" w14:textId="2CB2C1CD"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IV группы (16)</w:t>
            </w:r>
          </w:p>
        </w:tc>
        <w:tc>
          <w:tcPr>
            <w:tcW w:w="505" w:type="pct"/>
            <w:tcBorders>
              <w:top w:val="nil"/>
              <w:left w:val="nil"/>
              <w:bottom w:val="single" w:sz="4" w:space="0" w:color="auto"/>
              <w:right w:val="single" w:sz="4" w:space="0" w:color="auto"/>
            </w:tcBorders>
            <w:shd w:val="clear" w:color="auto" w:fill="auto"/>
            <w:noWrap/>
            <w:vAlign w:val="center"/>
          </w:tcPr>
          <w:p w14:paraId="4BE19245" w14:textId="60C1B109"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п.м</w:t>
            </w:r>
          </w:p>
        </w:tc>
        <w:tc>
          <w:tcPr>
            <w:tcW w:w="606" w:type="pct"/>
            <w:tcBorders>
              <w:top w:val="nil"/>
              <w:left w:val="nil"/>
              <w:bottom w:val="single" w:sz="4" w:space="0" w:color="auto"/>
              <w:right w:val="single" w:sz="4" w:space="0" w:color="auto"/>
            </w:tcBorders>
            <w:shd w:val="clear" w:color="auto" w:fill="auto"/>
            <w:noWrap/>
            <w:vAlign w:val="center"/>
          </w:tcPr>
          <w:p w14:paraId="27B54147" w14:textId="01B17EC4"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87,8</w:t>
            </w:r>
          </w:p>
        </w:tc>
        <w:tc>
          <w:tcPr>
            <w:tcW w:w="2120" w:type="pct"/>
            <w:tcBorders>
              <w:top w:val="nil"/>
              <w:left w:val="nil"/>
              <w:bottom w:val="single" w:sz="4" w:space="0" w:color="auto"/>
              <w:right w:val="single" w:sz="4" w:space="0" w:color="auto"/>
            </w:tcBorders>
            <w:shd w:val="clear" w:color="auto" w:fill="auto"/>
            <w:vAlign w:val="center"/>
          </w:tcPr>
          <w:p w14:paraId="6F95FCF5" w14:textId="1158C62D"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r w:rsidRPr="008E018A">
              <w:rPr>
                <w:rFonts w:ascii="Tahoma" w:hAnsi="Tahoma" w:cs="Tahoma"/>
                <w:sz w:val="22"/>
                <w:szCs w:val="22"/>
              </w:rPr>
              <w:t>V=S*l=1,13*87,8=99,25</w:t>
            </w:r>
          </w:p>
        </w:tc>
      </w:tr>
      <w:tr w:rsidR="006B2C51" w:rsidRPr="008E018A" w14:paraId="0B0562F6" w14:textId="77777777" w:rsidTr="008E018A">
        <w:trPr>
          <w:trHeight w:val="630"/>
        </w:trPr>
        <w:tc>
          <w:tcPr>
            <w:tcW w:w="386" w:type="pct"/>
            <w:gridSpan w:val="2"/>
            <w:vMerge/>
            <w:tcBorders>
              <w:top w:val="nil"/>
              <w:left w:val="single" w:sz="4" w:space="0" w:color="auto"/>
              <w:bottom w:val="single" w:sz="4" w:space="0" w:color="000000"/>
              <w:right w:val="single" w:sz="4" w:space="0" w:color="auto"/>
            </w:tcBorders>
            <w:vAlign w:val="center"/>
          </w:tcPr>
          <w:p w14:paraId="384B4384"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auto"/>
              <w:right w:val="single" w:sz="4" w:space="0" w:color="auto"/>
            </w:tcBorders>
            <w:vAlign w:val="center"/>
          </w:tcPr>
          <w:p w14:paraId="3A6A0036"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0F96E89E" w14:textId="15B75CD5"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tcPr>
          <w:p w14:paraId="2B66B670" w14:textId="36710F80"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99,25</w:t>
            </w:r>
          </w:p>
        </w:tc>
        <w:tc>
          <w:tcPr>
            <w:tcW w:w="2120" w:type="pct"/>
            <w:tcBorders>
              <w:top w:val="nil"/>
              <w:left w:val="nil"/>
              <w:bottom w:val="single" w:sz="4" w:space="0" w:color="auto"/>
              <w:right w:val="single" w:sz="4" w:space="0" w:color="auto"/>
            </w:tcBorders>
            <w:shd w:val="clear" w:color="auto" w:fill="auto"/>
            <w:vAlign w:val="center"/>
          </w:tcPr>
          <w:p w14:paraId="1E71B3A4" w14:textId="2A6C7D3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xml:space="preserve">S-площадь сечения скважины, l-глубина скважины </w:t>
            </w:r>
          </w:p>
        </w:tc>
      </w:tr>
      <w:tr w:rsidR="006B2C51" w:rsidRPr="008E018A" w14:paraId="67A672B4" w14:textId="77777777" w:rsidTr="008E018A">
        <w:trPr>
          <w:trHeight w:val="339"/>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68B23CAC" w14:textId="1F0C670C"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w:t>
            </w:r>
          </w:p>
        </w:tc>
        <w:tc>
          <w:tcPr>
            <w:tcW w:w="1383" w:type="pct"/>
            <w:vMerge w:val="restart"/>
            <w:tcBorders>
              <w:top w:val="nil"/>
              <w:left w:val="single" w:sz="4" w:space="0" w:color="auto"/>
              <w:bottom w:val="single" w:sz="4" w:space="0" w:color="auto"/>
              <w:right w:val="single" w:sz="4" w:space="0" w:color="auto"/>
            </w:tcBorders>
            <w:shd w:val="clear" w:color="auto" w:fill="auto"/>
            <w:vAlign w:val="center"/>
          </w:tcPr>
          <w:p w14:paraId="18CE935D" w14:textId="39D9F673"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V группы (15)</w:t>
            </w:r>
          </w:p>
        </w:tc>
        <w:tc>
          <w:tcPr>
            <w:tcW w:w="505" w:type="pct"/>
            <w:tcBorders>
              <w:top w:val="nil"/>
              <w:left w:val="nil"/>
              <w:bottom w:val="single" w:sz="4" w:space="0" w:color="auto"/>
              <w:right w:val="single" w:sz="4" w:space="0" w:color="auto"/>
            </w:tcBorders>
            <w:shd w:val="clear" w:color="auto" w:fill="auto"/>
            <w:noWrap/>
            <w:vAlign w:val="center"/>
          </w:tcPr>
          <w:p w14:paraId="47F81A72" w14:textId="79D0715E"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п.м</w:t>
            </w:r>
          </w:p>
        </w:tc>
        <w:tc>
          <w:tcPr>
            <w:tcW w:w="606" w:type="pct"/>
            <w:tcBorders>
              <w:top w:val="nil"/>
              <w:left w:val="nil"/>
              <w:bottom w:val="single" w:sz="4" w:space="0" w:color="auto"/>
              <w:right w:val="single" w:sz="4" w:space="0" w:color="auto"/>
            </w:tcBorders>
            <w:shd w:val="clear" w:color="auto" w:fill="auto"/>
            <w:noWrap/>
            <w:vAlign w:val="center"/>
          </w:tcPr>
          <w:p w14:paraId="141B6215" w14:textId="4C9A09F3"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60,7</w:t>
            </w:r>
          </w:p>
        </w:tc>
        <w:tc>
          <w:tcPr>
            <w:tcW w:w="2120" w:type="pct"/>
            <w:tcBorders>
              <w:top w:val="nil"/>
              <w:left w:val="nil"/>
              <w:bottom w:val="single" w:sz="4" w:space="0" w:color="auto"/>
              <w:right w:val="single" w:sz="4" w:space="0" w:color="auto"/>
            </w:tcBorders>
            <w:shd w:val="clear" w:color="auto" w:fill="auto"/>
            <w:vAlign w:val="center"/>
          </w:tcPr>
          <w:p w14:paraId="798E6ADC" w14:textId="4C7C9135"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r w:rsidRPr="008E018A">
              <w:rPr>
                <w:rFonts w:ascii="Tahoma" w:hAnsi="Tahoma" w:cs="Tahoma"/>
                <w:sz w:val="22"/>
                <w:szCs w:val="22"/>
              </w:rPr>
              <w:t>V=S*l=1,13*60,7=68,62</w:t>
            </w:r>
          </w:p>
        </w:tc>
      </w:tr>
      <w:tr w:rsidR="006B2C51" w:rsidRPr="008E018A" w14:paraId="6E81468F" w14:textId="77777777" w:rsidTr="008E018A">
        <w:trPr>
          <w:trHeight w:val="630"/>
        </w:trPr>
        <w:tc>
          <w:tcPr>
            <w:tcW w:w="386" w:type="pct"/>
            <w:gridSpan w:val="2"/>
            <w:vMerge/>
            <w:tcBorders>
              <w:top w:val="nil"/>
              <w:left w:val="single" w:sz="4" w:space="0" w:color="auto"/>
              <w:bottom w:val="single" w:sz="4" w:space="0" w:color="000000"/>
              <w:right w:val="single" w:sz="4" w:space="0" w:color="auto"/>
            </w:tcBorders>
            <w:vAlign w:val="center"/>
          </w:tcPr>
          <w:p w14:paraId="778B5C19"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auto"/>
              <w:right w:val="single" w:sz="4" w:space="0" w:color="auto"/>
            </w:tcBorders>
            <w:vAlign w:val="center"/>
          </w:tcPr>
          <w:p w14:paraId="38591CD3"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4DB39A4D" w14:textId="61DB879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tcPr>
          <w:p w14:paraId="7E335908" w14:textId="3DEE079F"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68,62</w:t>
            </w:r>
          </w:p>
        </w:tc>
        <w:tc>
          <w:tcPr>
            <w:tcW w:w="2120" w:type="pct"/>
            <w:tcBorders>
              <w:top w:val="nil"/>
              <w:left w:val="nil"/>
              <w:bottom w:val="single" w:sz="4" w:space="0" w:color="auto"/>
              <w:right w:val="single" w:sz="4" w:space="0" w:color="auto"/>
            </w:tcBorders>
            <w:shd w:val="clear" w:color="auto" w:fill="auto"/>
            <w:vAlign w:val="center"/>
          </w:tcPr>
          <w:p w14:paraId="12EB78AD" w14:textId="6FA72F15"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xml:space="preserve">S-площадь сечения скважины, l-глубина скважины </w:t>
            </w:r>
          </w:p>
        </w:tc>
      </w:tr>
      <w:tr w:rsidR="006B2C51" w:rsidRPr="008E018A" w14:paraId="264D4FCB" w14:textId="77777777" w:rsidTr="008E018A">
        <w:trPr>
          <w:trHeight w:val="539"/>
        </w:trPr>
        <w:tc>
          <w:tcPr>
            <w:tcW w:w="386" w:type="pct"/>
            <w:gridSpan w:val="2"/>
            <w:tcBorders>
              <w:top w:val="nil"/>
              <w:left w:val="single" w:sz="4" w:space="0" w:color="auto"/>
              <w:bottom w:val="single" w:sz="4" w:space="0" w:color="auto"/>
              <w:right w:val="nil"/>
            </w:tcBorders>
            <w:shd w:val="clear" w:color="auto" w:fill="auto"/>
            <w:noWrap/>
            <w:vAlign w:val="center"/>
          </w:tcPr>
          <w:p w14:paraId="707CC140" w14:textId="7BC62E0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6</w:t>
            </w:r>
          </w:p>
        </w:tc>
        <w:tc>
          <w:tcPr>
            <w:tcW w:w="1383" w:type="pct"/>
            <w:tcBorders>
              <w:top w:val="nil"/>
              <w:left w:val="single" w:sz="4" w:space="0" w:color="auto"/>
              <w:bottom w:val="single" w:sz="4" w:space="0" w:color="auto"/>
              <w:right w:val="single" w:sz="4" w:space="0" w:color="auto"/>
            </w:tcBorders>
            <w:shd w:val="clear" w:color="auto" w:fill="auto"/>
            <w:vAlign w:val="center"/>
          </w:tcPr>
          <w:p w14:paraId="7D0EA444" w14:textId="7CE127BF"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Крепление скважин обсадными трубами диаметром 1,2м последующим извлечением.</w:t>
            </w:r>
          </w:p>
        </w:tc>
        <w:tc>
          <w:tcPr>
            <w:tcW w:w="505" w:type="pct"/>
            <w:tcBorders>
              <w:top w:val="nil"/>
              <w:left w:val="nil"/>
              <w:bottom w:val="single" w:sz="4" w:space="0" w:color="auto"/>
              <w:right w:val="single" w:sz="4" w:space="0" w:color="auto"/>
            </w:tcBorders>
            <w:shd w:val="clear" w:color="auto" w:fill="auto"/>
            <w:noWrap/>
            <w:vAlign w:val="center"/>
          </w:tcPr>
          <w:p w14:paraId="35C0B3D3" w14:textId="64BEBCCD"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п.м</w:t>
            </w:r>
          </w:p>
        </w:tc>
        <w:tc>
          <w:tcPr>
            <w:tcW w:w="606" w:type="pct"/>
            <w:tcBorders>
              <w:top w:val="nil"/>
              <w:left w:val="nil"/>
              <w:bottom w:val="single" w:sz="4" w:space="0" w:color="auto"/>
              <w:right w:val="single" w:sz="4" w:space="0" w:color="auto"/>
            </w:tcBorders>
            <w:shd w:val="clear" w:color="auto" w:fill="auto"/>
            <w:noWrap/>
            <w:vAlign w:val="center"/>
          </w:tcPr>
          <w:p w14:paraId="3CBF6784" w14:textId="045DEC6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332</w:t>
            </w:r>
          </w:p>
        </w:tc>
        <w:tc>
          <w:tcPr>
            <w:tcW w:w="2120" w:type="pct"/>
            <w:tcBorders>
              <w:top w:val="nil"/>
              <w:left w:val="nil"/>
              <w:bottom w:val="single" w:sz="4" w:space="0" w:color="auto"/>
              <w:right w:val="single" w:sz="4" w:space="0" w:color="auto"/>
            </w:tcBorders>
            <w:shd w:val="clear" w:color="auto" w:fill="auto"/>
            <w:vAlign w:val="center"/>
          </w:tcPr>
          <w:p w14:paraId="15F2FFD5" w14:textId="2242DC6C"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84DBD9B" w14:textId="77777777" w:rsidTr="008E018A">
        <w:trPr>
          <w:trHeight w:val="330"/>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7EFAE82C" w14:textId="7A0EED21"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7</w:t>
            </w:r>
          </w:p>
        </w:tc>
        <w:tc>
          <w:tcPr>
            <w:tcW w:w="1383" w:type="pct"/>
            <w:vMerge w:val="restart"/>
            <w:tcBorders>
              <w:top w:val="nil"/>
              <w:left w:val="single" w:sz="4" w:space="0" w:color="auto"/>
              <w:bottom w:val="single" w:sz="4" w:space="0" w:color="000000"/>
              <w:right w:val="single" w:sz="4" w:space="0" w:color="auto"/>
            </w:tcBorders>
            <w:shd w:val="clear" w:color="auto" w:fill="auto"/>
            <w:vAlign w:val="center"/>
          </w:tcPr>
          <w:p w14:paraId="7AA9E07C" w14:textId="29ABF949"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Трубы со сварными соединениями (5-ти кратная оборачиваемость)</w:t>
            </w:r>
          </w:p>
        </w:tc>
        <w:tc>
          <w:tcPr>
            <w:tcW w:w="505" w:type="pct"/>
            <w:tcBorders>
              <w:top w:val="nil"/>
              <w:left w:val="nil"/>
              <w:bottom w:val="single" w:sz="4" w:space="0" w:color="auto"/>
              <w:right w:val="single" w:sz="4" w:space="0" w:color="auto"/>
            </w:tcBorders>
            <w:shd w:val="clear" w:color="auto" w:fill="auto"/>
            <w:noWrap/>
            <w:vAlign w:val="center"/>
          </w:tcPr>
          <w:p w14:paraId="6215E2AA" w14:textId="45872762"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п.м</w:t>
            </w:r>
          </w:p>
        </w:tc>
        <w:tc>
          <w:tcPr>
            <w:tcW w:w="606" w:type="pct"/>
            <w:tcBorders>
              <w:top w:val="nil"/>
              <w:left w:val="nil"/>
              <w:bottom w:val="single" w:sz="4" w:space="0" w:color="auto"/>
              <w:right w:val="single" w:sz="4" w:space="0" w:color="auto"/>
            </w:tcBorders>
            <w:shd w:val="clear" w:color="auto" w:fill="auto"/>
            <w:noWrap/>
            <w:vAlign w:val="center"/>
          </w:tcPr>
          <w:p w14:paraId="7CA58A11" w14:textId="6CFEA77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354</w:t>
            </w:r>
          </w:p>
        </w:tc>
        <w:tc>
          <w:tcPr>
            <w:tcW w:w="2120" w:type="pct"/>
            <w:tcBorders>
              <w:top w:val="nil"/>
              <w:left w:val="nil"/>
              <w:bottom w:val="single" w:sz="4" w:space="0" w:color="auto"/>
              <w:right w:val="single" w:sz="4" w:space="0" w:color="auto"/>
            </w:tcBorders>
            <w:shd w:val="clear" w:color="auto" w:fill="auto"/>
            <w:vAlign w:val="center"/>
          </w:tcPr>
          <w:p w14:paraId="75AEA71B" w14:textId="006BDB1A"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E7A28EE" w14:textId="77777777" w:rsidTr="008E018A">
        <w:trPr>
          <w:trHeight w:val="330"/>
        </w:trPr>
        <w:tc>
          <w:tcPr>
            <w:tcW w:w="386" w:type="pct"/>
            <w:gridSpan w:val="2"/>
            <w:vMerge/>
            <w:tcBorders>
              <w:top w:val="nil"/>
              <w:left w:val="single" w:sz="4" w:space="0" w:color="auto"/>
              <w:bottom w:val="single" w:sz="4" w:space="0" w:color="000000"/>
              <w:right w:val="single" w:sz="4" w:space="0" w:color="auto"/>
            </w:tcBorders>
            <w:vAlign w:val="center"/>
          </w:tcPr>
          <w:p w14:paraId="696FB474"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000000"/>
              <w:right w:val="single" w:sz="4" w:space="0" w:color="auto"/>
            </w:tcBorders>
            <w:vAlign w:val="center"/>
          </w:tcPr>
          <w:p w14:paraId="7D6ABB7A"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02A72266" w14:textId="44C11796"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60DF45E5" w14:textId="3EB2B69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128</w:t>
            </w:r>
          </w:p>
        </w:tc>
        <w:tc>
          <w:tcPr>
            <w:tcW w:w="2120" w:type="pct"/>
            <w:tcBorders>
              <w:top w:val="nil"/>
              <w:left w:val="nil"/>
              <w:bottom w:val="single" w:sz="4" w:space="0" w:color="auto"/>
              <w:right w:val="single" w:sz="4" w:space="0" w:color="auto"/>
            </w:tcBorders>
            <w:shd w:val="clear" w:color="auto" w:fill="auto"/>
            <w:vAlign w:val="center"/>
          </w:tcPr>
          <w:p w14:paraId="70894DCA" w14:textId="69140078"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62EA9E11" w14:textId="77777777" w:rsidTr="008E018A">
        <w:trPr>
          <w:trHeight w:val="315"/>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0F8117B1" w14:textId="3F62E338"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8</w:t>
            </w:r>
          </w:p>
        </w:tc>
        <w:tc>
          <w:tcPr>
            <w:tcW w:w="1383" w:type="pct"/>
            <w:vMerge w:val="restart"/>
            <w:tcBorders>
              <w:top w:val="nil"/>
              <w:left w:val="single" w:sz="4" w:space="0" w:color="auto"/>
              <w:bottom w:val="single" w:sz="4" w:space="0" w:color="000000"/>
              <w:right w:val="single" w:sz="4" w:space="0" w:color="auto"/>
            </w:tcBorders>
            <w:shd w:val="clear" w:color="auto" w:fill="auto"/>
            <w:vAlign w:val="center"/>
          </w:tcPr>
          <w:p w14:paraId="6676A3FC" w14:textId="4FB3BD33"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 xml:space="preserve">Устройство буронабивных свай Ø1,2 м, длиной L= </w:t>
            </w:r>
            <w:r w:rsidRPr="008E018A">
              <w:rPr>
                <w:rFonts w:ascii="Tahoma" w:hAnsi="Tahoma" w:cs="Tahoma"/>
                <w:color w:val="000000"/>
                <w:sz w:val="22"/>
                <w:szCs w:val="22"/>
              </w:rPr>
              <w:lastRenderedPageBreak/>
              <w:t>18,0 м, бетон ВПТ, B30, F300, W8</w:t>
            </w:r>
          </w:p>
        </w:tc>
        <w:tc>
          <w:tcPr>
            <w:tcW w:w="505" w:type="pct"/>
            <w:tcBorders>
              <w:top w:val="nil"/>
              <w:left w:val="nil"/>
              <w:bottom w:val="single" w:sz="4" w:space="0" w:color="auto"/>
              <w:right w:val="single" w:sz="4" w:space="0" w:color="auto"/>
            </w:tcBorders>
            <w:shd w:val="clear" w:color="auto" w:fill="auto"/>
            <w:noWrap/>
            <w:vAlign w:val="center"/>
          </w:tcPr>
          <w:p w14:paraId="707DEDB6" w14:textId="3D6E2FE9"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lastRenderedPageBreak/>
              <w:t>шт</w:t>
            </w:r>
          </w:p>
        </w:tc>
        <w:tc>
          <w:tcPr>
            <w:tcW w:w="606" w:type="pct"/>
            <w:tcBorders>
              <w:top w:val="nil"/>
              <w:left w:val="nil"/>
              <w:bottom w:val="single" w:sz="4" w:space="0" w:color="auto"/>
              <w:right w:val="single" w:sz="4" w:space="0" w:color="auto"/>
            </w:tcBorders>
            <w:shd w:val="clear" w:color="auto" w:fill="auto"/>
            <w:noWrap/>
            <w:vAlign w:val="center"/>
          </w:tcPr>
          <w:p w14:paraId="2A153FED" w14:textId="4730C414"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16</w:t>
            </w:r>
          </w:p>
        </w:tc>
        <w:tc>
          <w:tcPr>
            <w:tcW w:w="2120" w:type="pct"/>
            <w:tcBorders>
              <w:top w:val="nil"/>
              <w:left w:val="nil"/>
              <w:bottom w:val="single" w:sz="4" w:space="0" w:color="auto"/>
              <w:right w:val="single" w:sz="4" w:space="0" w:color="auto"/>
            </w:tcBorders>
            <w:shd w:val="clear" w:color="auto" w:fill="auto"/>
            <w:vAlign w:val="center"/>
          </w:tcPr>
          <w:p w14:paraId="34DF0337"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sz w:val="22"/>
                <w:szCs w:val="22"/>
              </w:rPr>
              <w:t>V=S*h*n=1,13*18*16=325,56</w:t>
            </w:r>
          </w:p>
          <w:p w14:paraId="0C4234A7" w14:textId="6A8B278D"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S-площадь сечения сваи, h-длина сваи, n- количество свай</w:t>
            </w:r>
          </w:p>
        </w:tc>
      </w:tr>
      <w:tr w:rsidR="006B2C51" w:rsidRPr="008E018A" w14:paraId="0DA53399" w14:textId="77777777" w:rsidTr="008E018A">
        <w:trPr>
          <w:trHeight w:val="798"/>
        </w:trPr>
        <w:tc>
          <w:tcPr>
            <w:tcW w:w="386" w:type="pct"/>
            <w:gridSpan w:val="2"/>
            <w:vMerge/>
            <w:tcBorders>
              <w:top w:val="nil"/>
              <w:left w:val="single" w:sz="4" w:space="0" w:color="auto"/>
              <w:bottom w:val="single" w:sz="4" w:space="0" w:color="000000"/>
              <w:right w:val="single" w:sz="4" w:space="0" w:color="auto"/>
            </w:tcBorders>
            <w:vAlign w:val="center"/>
          </w:tcPr>
          <w:p w14:paraId="5DBEE33E"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000000"/>
              <w:right w:val="single" w:sz="4" w:space="0" w:color="auto"/>
            </w:tcBorders>
            <w:vAlign w:val="center"/>
          </w:tcPr>
          <w:p w14:paraId="7F209F08"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2181EA1F" w14:textId="77792C81"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м³</w:t>
            </w:r>
          </w:p>
        </w:tc>
        <w:tc>
          <w:tcPr>
            <w:tcW w:w="606" w:type="pct"/>
            <w:tcBorders>
              <w:top w:val="nil"/>
              <w:left w:val="nil"/>
              <w:bottom w:val="single" w:sz="4" w:space="0" w:color="auto"/>
              <w:right w:val="single" w:sz="4" w:space="0" w:color="auto"/>
            </w:tcBorders>
            <w:shd w:val="clear" w:color="auto" w:fill="auto"/>
            <w:noWrap/>
            <w:vAlign w:val="center"/>
          </w:tcPr>
          <w:p w14:paraId="0FFF769D" w14:textId="7EAD3A5C"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325,56</w:t>
            </w:r>
          </w:p>
        </w:tc>
        <w:tc>
          <w:tcPr>
            <w:tcW w:w="2120" w:type="pct"/>
            <w:tcBorders>
              <w:top w:val="nil"/>
              <w:left w:val="nil"/>
              <w:bottom w:val="single" w:sz="4" w:space="0" w:color="auto"/>
              <w:right w:val="single" w:sz="4" w:space="0" w:color="auto"/>
            </w:tcBorders>
            <w:shd w:val="clear" w:color="auto" w:fill="auto"/>
            <w:vAlign w:val="center"/>
          </w:tcPr>
          <w:p w14:paraId="56762639" w14:textId="4B70B7A5" w:rsidR="006B2C51" w:rsidRPr="008E018A" w:rsidRDefault="006B2C51" w:rsidP="006B2C51">
            <w:pPr>
              <w:widowControl/>
              <w:autoSpaceDE/>
              <w:autoSpaceDN/>
              <w:adjustRightInd/>
              <w:rPr>
                <w:rFonts w:ascii="Tahoma" w:hAnsi="Tahoma" w:cs="Tahoma"/>
                <w:color w:val="000000"/>
                <w:sz w:val="22"/>
                <w:szCs w:val="22"/>
              </w:rPr>
            </w:pPr>
          </w:p>
        </w:tc>
      </w:tr>
      <w:tr w:rsidR="006B2C51" w:rsidRPr="008E018A" w14:paraId="24720DDD" w14:textId="77777777" w:rsidTr="008E018A">
        <w:trPr>
          <w:trHeight w:val="315"/>
        </w:trPr>
        <w:tc>
          <w:tcPr>
            <w:tcW w:w="386" w:type="pct"/>
            <w:gridSpan w:val="2"/>
            <w:tcBorders>
              <w:top w:val="nil"/>
              <w:left w:val="single" w:sz="4" w:space="0" w:color="auto"/>
              <w:bottom w:val="nil"/>
              <w:right w:val="single" w:sz="4" w:space="0" w:color="auto"/>
            </w:tcBorders>
            <w:shd w:val="clear" w:color="auto" w:fill="auto"/>
            <w:noWrap/>
            <w:vAlign w:val="center"/>
          </w:tcPr>
          <w:p w14:paraId="15B934B9" w14:textId="56A4D208"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9</w:t>
            </w:r>
          </w:p>
        </w:tc>
        <w:tc>
          <w:tcPr>
            <w:tcW w:w="1383" w:type="pct"/>
            <w:tcBorders>
              <w:top w:val="nil"/>
              <w:left w:val="nil"/>
              <w:bottom w:val="single" w:sz="4" w:space="0" w:color="auto"/>
              <w:right w:val="single" w:sz="4" w:space="0" w:color="auto"/>
            </w:tcBorders>
            <w:shd w:val="clear" w:color="auto" w:fill="auto"/>
            <w:vAlign w:val="center"/>
          </w:tcPr>
          <w:p w14:paraId="7D286343" w14:textId="0C1A6B6E"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xml:space="preserve">- Арматура </w:t>
            </w:r>
            <w:r w:rsidRPr="008E018A">
              <w:rPr>
                <w:rFonts w:ascii="Tahoma" w:hAnsi="Tahoma" w:cs="Tahoma"/>
                <w:color w:val="000000"/>
                <w:sz w:val="22"/>
                <w:szCs w:val="22"/>
                <w:highlight w:val="yellow"/>
              </w:rPr>
              <w:t>Ø25</w:t>
            </w:r>
            <w:r w:rsidRPr="008E018A">
              <w:rPr>
                <w:rFonts w:ascii="Tahoma" w:hAnsi="Tahoma" w:cs="Tahoma"/>
                <w:color w:val="000000"/>
                <w:sz w:val="22"/>
                <w:szCs w:val="22"/>
              </w:rPr>
              <w:t>-A400</w:t>
            </w:r>
          </w:p>
        </w:tc>
        <w:tc>
          <w:tcPr>
            <w:tcW w:w="505" w:type="pct"/>
            <w:tcBorders>
              <w:top w:val="nil"/>
              <w:left w:val="nil"/>
              <w:bottom w:val="single" w:sz="4" w:space="0" w:color="auto"/>
              <w:right w:val="single" w:sz="4" w:space="0" w:color="auto"/>
            </w:tcBorders>
            <w:shd w:val="clear" w:color="auto" w:fill="auto"/>
            <w:noWrap/>
            <w:vAlign w:val="center"/>
          </w:tcPr>
          <w:p w14:paraId="1174FB2D" w14:textId="6C980B5D"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4FD4AE4F" w14:textId="1FF8D5A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sz w:val="22"/>
                <w:szCs w:val="22"/>
                <w:highlight w:val="yellow"/>
              </w:rPr>
              <w:t>12,05</w:t>
            </w:r>
          </w:p>
        </w:tc>
        <w:tc>
          <w:tcPr>
            <w:tcW w:w="2120" w:type="pct"/>
            <w:tcBorders>
              <w:top w:val="nil"/>
              <w:left w:val="nil"/>
              <w:bottom w:val="single" w:sz="4" w:space="0" w:color="auto"/>
              <w:right w:val="single" w:sz="4" w:space="0" w:color="auto"/>
            </w:tcBorders>
            <w:shd w:val="clear" w:color="auto" w:fill="auto"/>
            <w:vAlign w:val="center"/>
          </w:tcPr>
          <w:p w14:paraId="2D2FF90C" w14:textId="28299D5F"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222284BC" w14:textId="77777777" w:rsidTr="008E018A">
        <w:trPr>
          <w:trHeight w:val="315"/>
        </w:trPr>
        <w:tc>
          <w:tcPr>
            <w:tcW w:w="386" w:type="pct"/>
            <w:gridSpan w:val="2"/>
            <w:tcBorders>
              <w:top w:val="single" w:sz="4" w:space="0" w:color="auto"/>
              <w:left w:val="single" w:sz="4" w:space="0" w:color="auto"/>
              <w:bottom w:val="nil"/>
              <w:right w:val="single" w:sz="4" w:space="0" w:color="auto"/>
            </w:tcBorders>
            <w:shd w:val="clear" w:color="auto" w:fill="auto"/>
            <w:noWrap/>
            <w:vAlign w:val="center"/>
          </w:tcPr>
          <w:p w14:paraId="468A9C38" w14:textId="5F870B58"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10</w:t>
            </w:r>
          </w:p>
        </w:tc>
        <w:tc>
          <w:tcPr>
            <w:tcW w:w="1383" w:type="pct"/>
            <w:tcBorders>
              <w:top w:val="nil"/>
              <w:left w:val="nil"/>
              <w:bottom w:val="single" w:sz="4" w:space="0" w:color="auto"/>
              <w:right w:val="single" w:sz="4" w:space="0" w:color="auto"/>
            </w:tcBorders>
            <w:shd w:val="clear" w:color="auto" w:fill="auto"/>
            <w:vAlign w:val="center"/>
          </w:tcPr>
          <w:p w14:paraId="4E97EE61" w14:textId="5ACB13E5"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Арматура Ø20-A400</w:t>
            </w:r>
          </w:p>
        </w:tc>
        <w:tc>
          <w:tcPr>
            <w:tcW w:w="505" w:type="pct"/>
            <w:tcBorders>
              <w:top w:val="nil"/>
              <w:left w:val="nil"/>
              <w:bottom w:val="single" w:sz="4" w:space="0" w:color="auto"/>
              <w:right w:val="single" w:sz="4" w:space="0" w:color="auto"/>
            </w:tcBorders>
            <w:shd w:val="clear" w:color="auto" w:fill="auto"/>
            <w:noWrap/>
            <w:vAlign w:val="center"/>
          </w:tcPr>
          <w:p w14:paraId="35A0D781" w14:textId="3BC72BBB"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767848A6" w14:textId="62E58238"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highlight w:val="yellow"/>
              </w:rPr>
              <w:t>1,36</w:t>
            </w:r>
          </w:p>
        </w:tc>
        <w:tc>
          <w:tcPr>
            <w:tcW w:w="2120" w:type="pct"/>
            <w:tcBorders>
              <w:top w:val="nil"/>
              <w:left w:val="nil"/>
              <w:bottom w:val="single" w:sz="4" w:space="0" w:color="auto"/>
              <w:right w:val="single" w:sz="4" w:space="0" w:color="auto"/>
            </w:tcBorders>
            <w:shd w:val="clear" w:color="auto" w:fill="auto"/>
            <w:vAlign w:val="center"/>
          </w:tcPr>
          <w:p w14:paraId="7F8811DF" w14:textId="19C17DA8"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CC6B070" w14:textId="77777777" w:rsidTr="008E018A">
        <w:trPr>
          <w:trHeight w:val="315"/>
        </w:trPr>
        <w:tc>
          <w:tcPr>
            <w:tcW w:w="386" w:type="pct"/>
            <w:gridSpan w:val="2"/>
            <w:tcBorders>
              <w:top w:val="single" w:sz="4" w:space="0" w:color="auto"/>
              <w:left w:val="single" w:sz="4" w:space="0" w:color="auto"/>
              <w:bottom w:val="nil"/>
              <w:right w:val="single" w:sz="4" w:space="0" w:color="auto"/>
            </w:tcBorders>
            <w:shd w:val="clear" w:color="auto" w:fill="auto"/>
            <w:noWrap/>
            <w:vAlign w:val="center"/>
          </w:tcPr>
          <w:p w14:paraId="214AE95B" w14:textId="2EFE4B4E"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11</w:t>
            </w:r>
          </w:p>
        </w:tc>
        <w:tc>
          <w:tcPr>
            <w:tcW w:w="1383" w:type="pct"/>
            <w:tcBorders>
              <w:top w:val="nil"/>
              <w:left w:val="nil"/>
              <w:bottom w:val="single" w:sz="4" w:space="0" w:color="auto"/>
              <w:right w:val="single" w:sz="4" w:space="0" w:color="auto"/>
            </w:tcBorders>
            <w:shd w:val="clear" w:color="auto" w:fill="auto"/>
            <w:vAlign w:val="center"/>
          </w:tcPr>
          <w:p w14:paraId="51E6FF5B" w14:textId="6C9BCECB"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Арматура Ø8-A240</w:t>
            </w:r>
          </w:p>
        </w:tc>
        <w:tc>
          <w:tcPr>
            <w:tcW w:w="505" w:type="pct"/>
            <w:tcBorders>
              <w:top w:val="nil"/>
              <w:left w:val="nil"/>
              <w:bottom w:val="single" w:sz="4" w:space="0" w:color="auto"/>
              <w:right w:val="single" w:sz="4" w:space="0" w:color="auto"/>
            </w:tcBorders>
            <w:shd w:val="clear" w:color="auto" w:fill="auto"/>
            <w:noWrap/>
            <w:vAlign w:val="center"/>
          </w:tcPr>
          <w:p w14:paraId="25DF21D9" w14:textId="30592B52"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7C2248DC" w14:textId="67DFC014"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3,41</w:t>
            </w:r>
          </w:p>
        </w:tc>
        <w:tc>
          <w:tcPr>
            <w:tcW w:w="2120" w:type="pct"/>
            <w:tcBorders>
              <w:top w:val="nil"/>
              <w:left w:val="nil"/>
              <w:bottom w:val="single" w:sz="4" w:space="0" w:color="auto"/>
              <w:right w:val="single" w:sz="4" w:space="0" w:color="auto"/>
            </w:tcBorders>
            <w:shd w:val="clear" w:color="auto" w:fill="auto"/>
            <w:vAlign w:val="center"/>
          </w:tcPr>
          <w:p w14:paraId="4A52279E" w14:textId="0DD8B090"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B174CB3" w14:textId="77777777" w:rsidTr="008E018A">
        <w:trPr>
          <w:trHeight w:val="630"/>
        </w:trPr>
        <w:tc>
          <w:tcPr>
            <w:tcW w:w="386" w:type="pct"/>
            <w:gridSpan w:val="2"/>
            <w:tcBorders>
              <w:top w:val="single" w:sz="4" w:space="0" w:color="auto"/>
              <w:left w:val="single" w:sz="4" w:space="0" w:color="auto"/>
              <w:bottom w:val="nil"/>
              <w:right w:val="single" w:sz="4" w:space="0" w:color="auto"/>
            </w:tcBorders>
            <w:shd w:val="clear" w:color="auto" w:fill="auto"/>
            <w:noWrap/>
            <w:vAlign w:val="center"/>
          </w:tcPr>
          <w:p w14:paraId="7D6BA2EF" w14:textId="4CFA2A00"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12</w:t>
            </w:r>
          </w:p>
        </w:tc>
        <w:tc>
          <w:tcPr>
            <w:tcW w:w="1383" w:type="pct"/>
            <w:tcBorders>
              <w:top w:val="nil"/>
              <w:left w:val="nil"/>
              <w:bottom w:val="single" w:sz="4" w:space="0" w:color="auto"/>
              <w:right w:val="single" w:sz="4" w:space="0" w:color="auto"/>
            </w:tcBorders>
            <w:shd w:val="clear" w:color="auto" w:fill="auto"/>
            <w:vAlign w:val="center"/>
          </w:tcPr>
          <w:p w14:paraId="25569A65" w14:textId="342A29DA"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прокат полосовой по ГОСТ 103-2006 из стали Ст3сп5</w:t>
            </w:r>
          </w:p>
        </w:tc>
        <w:tc>
          <w:tcPr>
            <w:tcW w:w="505" w:type="pct"/>
            <w:tcBorders>
              <w:top w:val="nil"/>
              <w:left w:val="nil"/>
              <w:bottom w:val="single" w:sz="4" w:space="0" w:color="auto"/>
              <w:right w:val="single" w:sz="4" w:space="0" w:color="auto"/>
            </w:tcBorders>
            <w:shd w:val="clear" w:color="auto" w:fill="auto"/>
            <w:noWrap/>
            <w:vAlign w:val="center"/>
          </w:tcPr>
          <w:p w14:paraId="066DDA01" w14:textId="50946098"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3F510C84" w14:textId="674A7D3C"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highlight w:val="yellow"/>
              </w:rPr>
              <w:t>3,17</w:t>
            </w:r>
          </w:p>
        </w:tc>
        <w:tc>
          <w:tcPr>
            <w:tcW w:w="2120" w:type="pct"/>
            <w:tcBorders>
              <w:top w:val="nil"/>
              <w:left w:val="nil"/>
              <w:bottom w:val="single" w:sz="4" w:space="0" w:color="auto"/>
              <w:right w:val="single" w:sz="4" w:space="0" w:color="auto"/>
            </w:tcBorders>
            <w:shd w:val="clear" w:color="auto" w:fill="auto"/>
            <w:vAlign w:val="center"/>
          </w:tcPr>
          <w:p w14:paraId="2359E79E" w14:textId="2FB354B8"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2403B2D3" w14:textId="77777777" w:rsidTr="008E018A">
        <w:trPr>
          <w:trHeight w:val="315"/>
        </w:trPr>
        <w:tc>
          <w:tcPr>
            <w:tcW w:w="386" w:type="pct"/>
            <w:gridSpan w:val="2"/>
            <w:tcBorders>
              <w:top w:val="single" w:sz="4" w:space="0" w:color="auto"/>
              <w:left w:val="single" w:sz="4" w:space="0" w:color="auto"/>
              <w:bottom w:val="nil"/>
              <w:right w:val="single" w:sz="4" w:space="0" w:color="auto"/>
            </w:tcBorders>
            <w:shd w:val="clear" w:color="auto" w:fill="auto"/>
            <w:noWrap/>
            <w:vAlign w:val="center"/>
          </w:tcPr>
          <w:p w14:paraId="57E640A0" w14:textId="0DC5DC3B"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13</w:t>
            </w:r>
          </w:p>
        </w:tc>
        <w:tc>
          <w:tcPr>
            <w:tcW w:w="1383" w:type="pct"/>
            <w:tcBorders>
              <w:top w:val="nil"/>
              <w:left w:val="nil"/>
              <w:bottom w:val="single" w:sz="4" w:space="0" w:color="auto"/>
              <w:right w:val="single" w:sz="4" w:space="0" w:color="auto"/>
            </w:tcBorders>
            <w:shd w:val="clear" w:color="auto" w:fill="auto"/>
            <w:vAlign w:val="center"/>
          </w:tcPr>
          <w:p w14:paraId="374A0C8C" w14:textId="7A9E7E8C"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труба Ø57×4 мм по ГОСТ 8732-78</w:t>
            </w:r>
          </w:p>
        </w:tc>
        <w:tc>
          <w:tcPr>
            <w:tcW w:w="505" w:type="pct"/>
            <w:tcBorders>
              <w:top w:val="nil"/>
              <w:left w:val="nil"/>
              <w:bottom w:val="single" w:sz="4" w:space="0" w:color="auto"/>
              <w:right w:val="single" w:sz="4" w:space="0" w:color="auto"/>
            </w:tcBorders>
            <w:shd w:val="clear" w:color="auto" w:fill="auto"/>
            <w:noWrap/>
            <w:vAlign w:val="center"/>
          </w:tcPr>
          <w:p w14:paraId="2ED02935" w14:textId="2D69CD20"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02C9A1A3" w14:textId="4EEF1FA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5,14</w:t>
            </w:r>
          </w:p>
        </w:tc>
        <w:tc>
          <w:tcPr>
            <w:tcW w:w="2120" w:type="pct"/>
            <w:tcBorders>
              <w:top w:val="nil"/>
              <w:left w:val="nil"/>
              <w:bottom w:val="single" w:sz="4" w:space="0" w:color="auto"/>
              <w:right w:val="single" w:sz="4" w:space="0" w:color="auto"/>
            </w:tcBorders>
            <w:shd w:val="clear" w:color="auto" w:fill="auto"/>
            <w:vAlign w:val="center"/>
          </w:tcPr>
          <w:p w14:paraId="0C4A935B" w14:textId="469E8AD5"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DB61D8" w:rsidRPr="008E018A" w14:paraId="668BCB24" w14:textId="77777777" w:rsidTr="008E018A">
        <w:trPr>
          <w:trHeight w:val="424"/>
        </w:trPr>
        <w:tc>
          <w:tcPr>
            <w:tcW w:w="386" w:type="pct"/>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CF00BEE" w14:textId="4B40F18F" w:rsidR="00DB61D8" w:rsidRPr="008E018A" w:rsidRDefault="00DB61D8"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14</w:t>
            </w:r>
          </w:p>
        </w:tc>
        <w:tc>
          <w:tcPr>
            <w:tcW w:w="1383" w:type="pct"/>
            <w:vMerge w:val="restart"/>
            <w:tcBorders>
              <w:top w:val="nil"/>
              <w:left w:val="single" w:sz="4" w:space="0" w:color="auto"/>
              <w:bottom w:val="single" w:sz="4" w:space="0" w:color="000000"/>
              <w:right w:val="single" w:sz="4" w:space="0" w:color="auto"/>
            </w:tcBorders>
            <w:shd w:val="clear" w:color="auto" w:fill="auto"/>
            <w:vAlign w:val="center"/>
          </w:tcPr>
          <w:p w14:paraId="60067865" w14:textId="157FCF2C" w:rsidR="00DB61D8" w:rsidRPr="008E018A" w:rsidRDefault="00DB61D8"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Срубка туфообразного слоя бетона при бетонировании</w:t>
            </w:r>
          </w:p>
        </w:tc>
        <w:tc>
          <w:tcPr>
            <w:tcW w:w="505" w:type="pct"/>
            <w:tcBorders>
              <w:top w:val="nil"/>
              <w:left w:val="nil"/>
              <w:bottom w:val="single" w:sz="4" w:space="0" w:color="auto"/>
              <w:right w:val="single" w:sz="4" w:space="0" w:color="auto"/>
            </w:tcBorders>
            <w:shd w:val="clear" w:color="auto" w:fill="auto"/>
            <w:noWrap/>
            <w:vAlign w:val="center"/>
          </w:tcPr>
          <w:p w14:paraId="7345B56C" w14:textId="633B84C1" w:rsidR="00DB61D8" w:rsidRPr="008E018A" w:rsidRDefault="00DB61D8"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шт</w:t>
            </w:r>
          </w:p>
        </w:tc>
        <w:tc>
          <w:tcPr>
            <w:tcW w:w="606" w:type="pct"/>
            <w:tcBorders>
              <w:top w:val="nil"/>
              <w:left w:val="nil"/>
              <w:bottom w:val="single" w:sz="4" w:space="0" w:color="auto"/>
              <w:right w:val="single" w:sz="4" w:space="0" w:color="auto"/>
            </w:tcBorders>
            <w:shd w:val="clear" w:color="auto" w:fill="auto"/>
            <w:noWrap/>
            <w:vAlign w:val="center"/>
          </w:tcPr>
          <w:p w14:paraId="544DDE4E" w14:textId="7D60BBAC" w:rsidR="00DB61D8" w:rsidRPr="008E018A" w:rsidRDefault="00DB61D8"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16</w:t>
            </w:r>
          </w:p>
        </w:tc>
        <w:tc>
          <w:tcPr>
            <w:tcW w:w="2120" w:type="pct"/>
            <w:vMerge w:val="restart"/>
            <w:tcBorders>
              <w:top w:val="nil"/>
              <w:left w:val="nil"/>
              <w:right w:val="single" w:sz="4" w:space="0" w:color="auto"/>
            </w:tcBorders>
            <w:shd w:val="clear" w:color="auto" w:fill="auto"/>
            <w:vAlign w:val="center"/>
          </w:tcPr>
          <w:p w14:paraId="030CB458" w14:textId="77777777" w:rsidR="00DB61D8" w:rsidRPr="008E018A" w:rsidRDefault="00DB61D8" w:rsidP="00DB61D8">
            <w:pPr>
              <w:widowControl/>
              <w:autoSpaceDE/>
              <w:autoSpaceDN/>
              <w:adjustRightInd/>
              <w:jc w:val="center"/>
              <w:rPr>
                <w:rFonts w:ascii="Tahoma" w:hAnsi="Tahoma" w:cs="Tahoma"/>
                <w:color w:val="000000"/>
                <w:sz w:val="22"/>
                <w:szCs w:val="22"/>
              </w:rPr>
            </w:pPr>
            <w:r w:rsidRPr="008E018A">
              <w:rPr>
                <w:rFonts w:ascii="Tahoma" w:hAnsi="Tahoma" w:cs="Tahoma"/>
                <w:sz w:val="22"/>
                <w:szCs w:val="22"/>
              </w:rPr>
              <w:t>V=S*h*n=1,13*0,9*16=16,42</w:t>
            </w:r>
          </w:p>
          <w:p w14:paraId="4A5629BB" w14:textId="196F3504" w:rsidR="00DB61D8" w:rsidRPr="008E018A" w:rsidRDefault="00DB61D8" w:rsidP="00DB61D8">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S-площадь сечения сваи, h-высота срубки, n-количество свай</w:t>
            </w:r>
          </w:p>
        </w:tc>
      </w:tr>
      <w:tr w:rsidR="00DB61D8" w:rsidRPr="008E018A" w14:paraId="201BECB6" w14:textId="77777777" w:rsidTr="008E018A">
        <w:trPr>
          <w:trHeight w:val="418"/>
        </w:trPr>
        <w:tc>
          <w:tcPr>
            <w:tcW w:w="386" w:type="pct"/>
            <w:gridSpan w:val="2"/>
            <w:vMerge/>
            <w:tcBorders>
              <w:top w:val="single" w:sz="4" w:space="0" w:color="auto"/>
              <w:left w:val="single" w:sz="4" w:space="0" w:color="auto"/>
              <w:bottom w:val="single" w:sz="4" w:space="0" w:color="000000"/>
              <w:right w:val="single" w:sz="4" w:space="0" w:color="auto"/>
            </w:tcBorders>
            <w:vAlign w:val="center"/>
          </w:tcPr>
          <w:p w14:paraId="1BFD069D" w14:textId="77777777" w:rsidR="00DB61D8" w:rsidRPr="008E018A" w:rsidRDefault="00DB61D8"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000000"/>
              <w:right w:val="single" w:sz="4" w:space="0" w:color="auto"/>
            </w:tcBorders>
            <w:vAlign w:val="center"/>
          </w:tcPr>
          <w:p w14:paraId="54F3630A" w14:textId="77777777" w:rsidR="00DB61D8" w:rsidRPr="008E018A" w:rsidRDefault="00DB61D8"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tcPr>
          <w:p w14:paraId="182B64B5" w14:textId="48C49158" w:rsidR="00DB61D8" w:rsidRPr="008E018A" w:rsidRDefault="00DB61D8"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tcPr>
          <w:p w14:paraId="53C320B6" w14:textId="7EB2FADB" w:rsidR="00DB61D8" w:rsidRPr="008E018A" w:rsidRDefault="00DB61D8"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16,42</w:t>
            </w:r>
          </w:p>
        </w:tc>
        <w:tc>
          <w:tcPr>
            <w:tcW w:w="2120" w:type="pct"/>
            <w:vMerge/>
            <w:tcBorders>
              <w:left w:val="nil"/>
              <w:bottom w:val="single" w:sz="4" w:space="0" w:color="auto"/>
              <w:right w:val="single" w:sz="4" w:space="0" w:color="auto"/>
            </w:tcBorders>
            <w:shd w:val="clear" w:color="auto" w:fill="auto"/>
            <w:vAlign w:val="center"/>
          </w:tcPr>
          <w:p w14:paraId="7FCABF5A" w14:textId="0797DB29" w:rsidR="00DB61D8" w:rsidRPr="008E018A" w:rsidRDefault="00DB61D8" w:rsidP="006B2C51">
            <w:pPr>
              <w:widowControl/>
              <w:autoSpaceDE/>
              <w:autoSpaceDN/>
              <w:adjustRightInd/>
              <w:rPr>
                <w:rFonts w:ascii="Tahoma" w:hAnsi="Tahoma" w:cs="Tahoma"/>
                <w:color w:val="000000"/>
                <w:sz w:val="22"/>
                <w:szCs w:val="22"/>
              </w:rPr>
            </w:pPr>
          </w:p>
        </w:tc>
      </w:tr>
      <w:tr w:rsidR="006B2C51" w:rsidRPr="008E018A" w14:paraId="569DA5EF" w14:textId="77777777" w:rsidTr="008E018A">
        <w:trPr>
          <w:trHeight w:val="945"/>
        </w:trPr>
        <w:tc>
          <w:tcPr>
            <w:tcW w:w="386" w:type="pct"/>
            <w:gridSpan w:val="2"/>
            <w:tcBorders>
              <w:top w:val="nil"/>
              <w:left w:val="single" w:sz="4" w:space="0" w:color="auto"/>
              <w:bottom w:val="single" w:sz="4" w:space="0" w:color="auto"/>
              <w:right w:val="nil"/>
            </w:tcBorders>
            <w:shd w:val="clear" w:color="auto" w:fill="auto"/>
            <w:noWrap/>
            <w:vAlign w:val="center"/>
          </w:tcPr>
          <w:p w14:paraId="6A54D642" w14:textId="05FE6D62" w:rsidR="006B2C51" w:rsidRPr="008E018A" w:rsidRDefault="00D17D99"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15</w:t>
            </w:r>
          </w:p>
        </w:tc>
        <w:tc>
          <w:tcPr>
            <w:tcW w:w="1383" w:type="pct"/>
            <w:tcBorders>
              <w:top w:val="nil"/>
              <w:left w:val="single" w:sz="4" w:space="0" w:color="auto"/>
              <w:bottom w:val="single" w:sz="4" w:space="0" w:color="auto"/>
              <w:right w:val="single" w:sz="4" w:space="0" w:color="auto"/>
            </w:tcBorders>
            <w:shd w:val="clear" w:color="auto" w:fill="auto"/>
            <w:vAlign w:val="center"/>
          </w:tcPr>
          <w:p w14:paraId="03E6FF43" w14:textId="47A64806" w:rsidR="00D17D99" w:rsidRPr="008E018A" w:rsidRDefault="00D17D99" w:rsidP="00D17D99">
            <w:pPr>
              <w:widowControl/>
              <w:jc w:val="both"/>
              <w:rPr>
                <w:rFonts w:ascii="Tahoma" w:hAnsi="Tahoma" w:cs="Tahoma"/>
                <w:color w:val="000000"/>
                <w:sz w:val="22"/>
                <w:szCs w:val="22"/>
              </w:rPr>
            </w:pPr>
            <w:r w:rsidRPr="008E018A">
              <w:rPr>
                <w:rFonts w:ascii="Tahoma" w:hAnsi="Tahoma" w:cs="Tahoma"/>
                <w:color w:val="000000"/>
                <w:sz w:val="22"/>
                <w:szCs w:val="22"/>
              </w:rPr>
              <w:t>Устройство</w:t>
            </w:r>
          </w:p>
          <w:p w14:paraId="4FDB6EC0" w14:textId="5125F535" w:rsidR="00D17D99" w:rsidRPr="008E018A" w:rsidRDefault="00D17D99" w:rsidP="00D17D99">
            <w:pPr>
              <w:widowControl/>
              <w:jc w:val="both"/>
              <w:rPr>
                <w:rFonts w:ascii="Tahoma" w:hAnsi="Tahoma" w:cs="Tahoma"/>
                <w:sz w:val="22"/>
                <w:szCs w:val="22"/>
              </w:rPr>
            </w:pPr>
            <w:r w:rsidRPr="008E018A">
              <w:rPr>
                <w:rFonts w:ascii="Tahoma" w:hAnsi="Tahoma" w:cs="Tahoma"/>
                <w:sz w:val="22"/>
                <w:szCs w:val="22"/>
              </w:rPr>
              <w:t>железобетонных</w:t>
            </w:r>
          </w:p>
          <w:p w14:paraId="3034AB8B" w14:textId="383CC2BA" w:rsidR="00D17D99" w:rsidRPr="008E018A" w:rsidRDefault="00D17D99" w:rsidP="00D17D99">
            <w:pPr>
              <w:widowControl/>
              <w:jc w:val="both"/>
              <w:rPr>
                <w:rFonts w:ascii="Tahoma" w:hAnsi="Tahoma" w:cs="Tahoma"/>
                <w:sz w:val="22"/>
                <w:szCs w:val="22"/>
              </w:rPr>
            </w:pPr>
            <w:r w:rsidRPr="008E018A">
              <w:rPr>
                <w:rFonts w:ascii="Tahoma" w:hAnsi="Tahoma" w:cs="Tahoma"/>
                <w:sz w:val="22"/>
                <w:szCs w:val="22"/>
              </w:rPr>
              <w:t>ростверков в</w:t>
            </w:r>
          </w:p>
          <w:p w14:paraId="6FA5CDA2" w14:textId="0E07368F" w:rsidR="00D17D99" w:rsidRPr="008E018A" w:rsidRDefault="00D17D99" w:rsidP="00D17D99">
            <w:pPr>
              <w:widowControl/>
              <w:jc w:val="both"/>
              <w:rPr>
                <w:rFonts w:ascii="Tahoma" w:hAnsi="Tahoma" w:cs="Tahoma"/>
                <w:sz w:val="22"/>
                <w:szCs w:val="22"/>
              </w:rPr>
            </w:pPr>
            <w:r w:rsidRPr="008E018A">
              <w:rPr>
                <w:rFonts w:ascii="Tahoma" w:hAnsi="Tahoma" w:cs="Tahoma"/>
                <w:sz w:val="22"/>
                <w:szCs w:val="22"/>
              </w:rPr>
              <w:t>деревометаллической</w:t>
            </w:r>
          </w:p>
          <w:p w14:paraId="46CEAD66" w14:textId="45C4CF62" w:rsidR="00D17D99" w:rsidRPr="008E018A" w:rsidRDefault="00D17D99" w:rsidP="00D17D99">
            <w:pPr>
              <w:widowControl/>
              <w:jc w:val="both"/>
              <w:rPr>
                <w:rFonts w:ascii="Tahoma" w:hAnsi="Tahoma" w:cs="Tahoma"/>
                <w:sz w:val="22"/>
                <w:szCs w:val="22"/>
              </w:rPr>
            </w:pPr>
            <w:r w:rsidRPr="008E018A">
              <w:rPr>
                <w:rFonts w:ascii="Tahoma" w:hAnsi="Tahoma" w:cs="Tahoma"/>
                <w:sz w:val="22"/>
                <w:szCs w:val="22"/>
              </w:rPr>
              <w:t>опалубке,</w:t>
            </w:r>
          </w:p>
          <w:p w14:paraId="01DEEB1D" w14:textId="2A54CEBA" w:rsidR="00D17D99" w:rsidRPr="008E018A" w:rsidRDefault="00D17D99" w:rsidP="00D17D99">
            <w:pPr>
              <w:widowControl/>
              <w:jc w:val="both"/>
              <w:rPr>
                <w:rFonts w:ascii="Tahoma" w:hAnsi="Tahoma" w:cs="Tahoma"/>
                <w:sz w:val="22"/>
                <w:szCs w:val="22"/>
              </w:rPr>
            </w:pPr>
            <w:r w:rsidRPr="008E018A">
              <w:rPr>
                <w:rFonts w:ascii="Tahoma" w:hAnsi="Tahoma" w:cs="Tahoma"/>
                <w:sz w:val="22"/>
                <w:szCs w:val="22"/>
              </w:rPr>
              <w:t>железобетон B30,</w:t>
            </w:r>
          </w:p>
          <w:p w14:paraId="53ACA181" w14:textId="5FEE6ED5" w:rsidR="006B2C51" w:rsidRPr="008E018A" w:rsidRDefault="00D17D99" w:rsidP="00D17D99">
            <w:pPr>
              <w:widowControl/>
              <w:autoSpaceDE/>
              <w:autoSpaceDN/>
              <w:adjustRightInd/>
              <w:jc w:val="both"/>
              <w:rPr>
                <w:rFonts w:ascii="Tahoma" w:hAnsi="Tahoma" w:cs="Tahoma"/>
                <w:color w:val="000000"/>
                <w:sz w:val="22"/>
                <w:szCs w:val="22"/>
              </w:rPr>
            </w:pPr>
            <w:r w:rsidRPr="008E018A">
              <w:rPr>
                <w:rFonts w:ascii="Tahoma" w:hAnsi="Tahoma" w:cs="Tahoma"/>
                <w:sz w:val="22"/>
                <w:szCs w:val="22"/>
              </w:rPr>
              <w:t>F300, W8</w:t>
            </w:r>
          </w:p>
        </w:tc>
        <w:tc>
          <w:tcPr>
            <w:tcW w:w="505" w:type="pct"/>
            <w:tcBorders>
              <w:top w:val="nil"/>
              <w:left w:val="nil"/>
              <w:bottom w:val="single" w:sz="4" w:space="0" w:color="auto"/>
              <w:right w:val="single" w:sz="4" w:space="0" w:color="auto"/>
            </w:tcBorders>
            <w:shd w:val="clear" w:color="auto" w:fill="auto"/>
            <w:noWrap/>
            <w:vAlign w:val="center"/>
          </w:tcPr>
          <w:p w14:paraId="20BCB18D" w14:textId="1EECA349" w:rsidR="006B2C51" w:rsidRPr="008E018A" w:rsidRDefault="00D17D99"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tcPr>
          <w:p w14:paraId="01F41FFB" w14:textId="53B579F1" w:rsidR="006B2C51" w:rsidRPr="008E018A" w:rsidRDefault="00D17D99"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highlight w:val="yellow"/>
              </w:rPr>
              <w:t>171,4</w:t>
            </w:r>
          </w:p>
        </w:tc>
        <w:tc>
          <w:tcPr>
            <w:tcW w:w="2120" w:type="pct"/>
            <w:tcBorders>
              <w:top w:val="nil"/>
              <w:left w:val="nil"/>
              <w:bottom w:val="single" w:sz="4" w:space="0" w:color="auto"/>
              <w:right w:val="single" w:sz="4" w:space="0" w:color="auto"/>
            </w:tcBorders>
            <w:shd w:val="clear" w:color="auto" w:fill="auto"/>
            <w:vAlign w:val="center"/>
          </w:tcPr>
          <w:p w14:paraId="01F9D03F" w14:textId="77777777" w:rsidR="00D17D99" w:rsidRPr="008E018A" w:rsidRDefault="00D17D99" w:rsidP="00D17D99">
            <w:pPr>
              <w:widowControl/>
              <w:autoSpaceDE/>
              <w:autoSpaceDN/>
              <w:adjustRightInd/>
              <w:jc w:val="center"/>
              <w:rPr>
                <w:rFonts w:ascii="Tahoma" w:hAnsi="Tahoma" w:cs="Tahoma"/>
                <w:sz w:val="22"/>
                <w:szCs w:val="22"/>
              </w:rPr>
            </w:pPr>
            <w:r w:rsidRPr="008E018A">
              <w:rPr>
                <w:rFonts w:ascii="Tahoma" w:hAnsi="Tahoma" w:cs="Tahoma"/>
                <w:sz w:val="22"/>
                <w:szCs w:val="22"/>
              </w:rPr>
              <w:t xml:space="preserve">V=S*b*n=13,995*6,12*2=171,4 </w:t>
            </w:r>
          </w:p>
          <w:p w14:paraId="37F26BBE" w14:textId="77777777" w:rsidR="00D17D99" w:rsidRPr="008E018A" w:rsidRDefault="00D17D99" w:rsidP="00D17D99">
            <w:pPr>
              <w:widowControl/>
              <w:autoSpaceDE/>
              <w:autoSpaceDN/>
              <w:adjustRightInd/>
              <w:jc w:val="center"/>
              <w:rPr>
                <w:rFonts w:ascii="Tahoma" w:hAnsi="Tahoma" w:cs="Tahoma"/>
                <w:sz w:val="22"/>
                <w:szCs w:val="22"/>
              </w:rPr>
            </w:pPr>
            <w:r w:rsidRPr="008E018A">
              <w:rPr>
                <w:rFonts w:ascii="Tahoma" w:hAnsi="Tahoma" w:cs="Tahoma"/>
                <w:sz w:val="22"/>
                <w:szCs w:val="22"/>
              </w:rPr>
              <w:t xml:space="preserve">S - площадь сечения ростверка, </w:t>
            </w:r>
          </w:p>
          <w:p w14:paraId="15F76DBB" w14:textId="77777777" w:rsidR="00D17D99" w:rsidRPr="008E018A" w:rsidRDefault="00D17D99" w:rsidP="00D17D99">
            <w:pPr>
              <w:widowControl/>
              <w:autoSpaceDE/>
              <w:autoSpaceDN/>
              <w:adjustRightInd/>
              <w:jc w:val="center"/>
              <w:rPr>
                <w:rFonts w:ascii="Tahoma" w:hAnsi="Tahoma" w:cs="Tahoma"/>
                <w:sz w:val="22"/>
                <w:szCs w:val="22"/>
              </w:rPr>
            </w:pPr>
            <w:r w:rsidRPr="008E018A">
              <w:rPr>
                <w:rFonts w:ascii="Tahoma" w:hAnsi="Tahoma" w:cs="Tahoma"/>
                <w:sz w:val="22"/>
                <w:szCs w:val="22"/>
              </w:rPr>
              <w:t xml:space="preserve">b -ширина ростверка, </w:t>
            </w:r>
          </w:p>
          <w:p w14:paraId="0D7B84AD" w14:textId="4285B308" w:rsidR="006B2C51" w:rsidRPr="008E018A" w:rsidRDefault="00D17D99" w:rsidP="00D17D99">
            <w:pPr>
              <w:widowControl/>
              <w:autoSpaceDE/>
              <w:autoSpaceDN/>
              <w:adjustRightInd/>
              <w:jc w:val="center"/>
              <w:rPr>
                <w:rFonts w:ascii="Tahoma" w:hAnsi="Tahoma" w:cs="Tahoma"/>
                <w:sz w:val="22"/>
                <w:szCs w:val="22"/>
              </w:rPr>
            </w:pPr>
            <w:r w:rsidRPr="008E018A">
              <w:rPr>
                <w:rFonts w:ascii="Tahoma" w:hAnsi="Tahoma" w:cs="Tahoma"/>
                <w:sz w:val="22"/>
                <w:szCs w:val="22"/>
              </w:rPr>
              <w:t>n- количество ростверков</w:t>
            </w:r>
          </w:p>
        </w:tc>
      </w:tr>
      <w:tr w:rsidR="006B2C51" w:rsidRPr="008E018A" w14:paraId="2ED3E521" w14:textId="77777777" w:rsidTr="008E018A">
        <w:trPr>
          <w:trHeight w:val="315"/>
        </w:trPr>
        <w:tc>
          <w:tcPr>
            <w:tcW w:w="386" w:type="pct"/>
            <w:gridSpan w:val="2"/>
            <w:tcBorders>
              <w:top w:val="nil"/>
              <w:left w:val="single" w:sz="4" w:space="0" w:color="auto"/>
              <w:bottom w:val="nil"/>
              <w:right w:val="single" w:sz="4" w:space="0" w:color="auto"/>
            </w:tcBorders>
            <w:shd w:val="clear" w:color="auto" w:fill="auto"/>
            <w:noWrap/>
            <w:vAlign w:val="center"/>
          </w:tcPr>
          <w:p w14:paraId="78F39E6F" w14:textId="3C225FC9" w:rsidR="006B2C51" w:rsidRPr="008E018A" w:rsidRDefault="00265E17"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16</w:t>
            </w:r>
          </w:p>
        </w:tc>
        <w:tc>
          <w:tcPr>
            <w:tcW w:w="1383" w:type="pct"/>
            <w:tcBorders>
              <w:top w:val="nil"/>
              <w:left w:val="nil"/>
              <w:bottom w:val="single" w:sz="4" w:space="0" w:color="auto"/>
              <w:right w:val="single" w:sz="4" w:space="0" w:color="auto"/>
            </w:tcBorders>
            <w:shd w:val="clear" w:color="auto" w:fill="auto"/>
            <w:vAlign w:val="center"/>
          </w:tcPr>
          <w:p w14:paraId="3511F5A5" w14:textId="7A35D141" w:rsidR="006B2C51" w:rsidRPr="008E018A" w:rsidRDefault="00265E17" w:rsidP="00265E17">
            <w:pPr>
              <w:widowControl/>
              <w:rPr>
                <w:rFonts w:ascii="Tahoma" w:hAnsi="Tahoma" w:cs="Tahoma"/>
                <w:color w:val="000000"/>
                <w:sz w:val="22"/>
                <w:szCs w:val="22"/>
              </w:rPr>
            </w:pPr>
            <w:r w:rsidRPr="008E018A">
              <w:rPr>
                <w:rFonts w:ascii="Tahoma" w:hAnsi="Tahoma" w:cs="Tahoma"/>
                <w:color w:val="000000"/>
                <w:sz w:val="22"/>
                <w:szCs w:val="22"/>
              </w:rPr>
              <w:t xml:space="preserve">- </w:t>
            </w:r>
            <w:r w:rsidRPr="008E018A">
              <w:rPr>
                <w:rFonts w:ascii="Tahoma" w:hAnsi="Tahoma" w:cs="Tahoma"/>
                <w:sz w:val="22"/>
                <w:szCs w:val="22"/>
              </w:rPr>
              <w:t>Арматура Ø32-A400</w:t>
            </w:r>
          </w:p>
        </w:tc>
        <w:tc>
          <w:tcPr>
            <w:tcW w:w="505" w:type="pct"/>
            <w:tcBorders>
              <w:top w:val="nil"/>
              <w:left w:val="nil"/>
              <w:bottom w:val="single" w:sz="4" w:space="0" w:color="auto"/>
              <w:right w:val="single" w:sz="4" w:space="0" w:color="auto"/>
            </w:tcBorders>
            <w:shd w:val="clear" w:color="auto" w:fill="auto"/>
            <w:noWrap/>
            <w:vAlign w:val="center"/>
          </w:tcPr>
          <w:p w14:paraId="0D099562" w14:textId="762621E6" w:rsidR="006B2C51" w:rsidRPr="008E018A" w:rsidRDefault="00CE449A"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43B48D4B" w14:textId="67CC1D32" w:rsidR="006B2C51" w:rsidRPr="008E018A" w:rsidRDefault="00CE449A" w:rsidP="006B2C51">
            <w:pPr>
              <w:widowControl/>
              <w:autoSpaceDE/>
              <w:autoSpaceDN/>
              <w:adjustRightInd/>
              <w:jc w:val="center"/>
              <w:rPr>
                <w:rFonts w:ascii="Tahoma" w:hAnsi="Tahoma" w:cs="Tahoma"/>
                <w:color w:val="000000"/>
                <w:sz w:val="22"/>
                <w:szCs w:val="22"/>
                <w:highlight w:val="yellow"/>
              </w:rPr>
            </w:pPr>
            <w:r w:rsidRPr="008E018A">
              <w:rPr>
                <w:rFonts w:ascii="Tahoma" w:hAnsi="Tahoma" w:cs="Tahoma"/>
                <w:color w:val="000000"/>
                <w:sz w:val="22"/>
                <w:szCs w:val="22"/>
                <w:highlight w:val="yellow"/>
              </w:rPr>
              <w:t>9</w:t>
            </w:r>
            <w:r w:rsidR="00444540" w:rsidRPr="008E018A">
              <w:rPr>
                <w:rFonts w:ascii="Tahoma" w:hAnsi="Tahoma" w:cs="Tahoma"/>
                <w:color w:val="000000"/>
                <w:sz w:val="22"/>
                <w:szCs w:val="22"/>
                <w:highlight w:val="yellow"/>
              </w:rPr>
              <w:t>,</w:t>
            </w:r>
            <w:r w:rsidRPr="008E018A">
              <w:rPr>
                <w:rFonts w:ascii="Tahoma" w:hAnsi="Tahoma" w:cs="Tahoma"/>
                <w:color w:val="000000"/>
                <w:sz w:val="22"/>
                <w:szCs w:val="22"/>
                <w:highlight w:val="yellow"/>
              </w:rPr>
              <w:t>41</w:t>
            </w:r>
          </w:p>
        </w:tc>
        <w:tc>
          <w:tcPr>
            <w:tcW w:w="2120" w:type="pct"/>
            <w:tcBorders>
              <w:top w:val="nil"/>
              <w:left w:val="nil"/>
              <w:bottom w:val="single" w:sz="4" w:space="0" w:color="auto"/>
              <w:right w:val="single" w:sz="4" w:space="0" w:color="auto"/>
            </w:tcBorders>
            <w:shd w:val="clear" w:color="auto" w:fill="auto"/>
            <w:vAlign w:val="center"/>
          </w:tcPr>
          <w:p w14:paraId="009D5509" w14:textId="4DB173C1" w:rsidR="006B2C51" w:rsidRPr="008E018A" w:rsidRDefault="006B2C51" w:rsidP="006B2C51">
            <w:pPr>
              <w:widowControl/>
              <w:autoSpaceDE/>
              <w:autoSpaceDN/>
              <w:adjustRightInd/>
              <w:rPr>
                <w:rFonts w:ascii="Tahoma" w:hAnsi="Tahoma" w:cs="Tahoma"/>
                <w:color w:val="000000"/>
                <w:sz w:val="22"/>
                <w:szCs w:val="22"/>
              </w:rPr>
            </w:pPr>
          </w:p>
        </w:tc>
      </w:tr>
      <w:tr w:rsidR="006B2C51" w:rsidRPr="008E018A" w14:paraId="5708D157" w14:textId="77777777" w:rsidTr="008E018A">
        <w:trPr>
          <w:trHeight w:val="315"/>
        </w:trPr>
        <w:tc>
          <w:tcPr>
            <w:tcW w:w="386" w:type="pct"/>
            <w:gridSpan w:val="2"/>
            <w:tcBorders>
              <w:top w:val="single" w:sz="4" w:space="0" w:color="auto"/>
              <w:left w:val="single" w:sz="4" w:space="0" w:color="auto"/>
              <w:bottom w:val="nil"/>
              <w:right w:val="single" w:sz="4" w:space="0" w:color="auto"/>
            </w:tcBorders>
            <w:shd w:val="clear" w:color="auto" w:fill="auto"/>
            <w:noWrap/>
            <w:vAlign w:val="center"/>
          </w:tcPr>
          <w:p w14:paraId="1209F8EF" w14:textId="144DCC95" w:rsidR="006B2C51" w:rsidRPr="008E018A" w:rsidRDefault="00CE449A"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17</w:t>
            </w:r>
          </w:p>
        </w:tc>
        <w:tc>
          <w:tcPr>
            <w:tcW w:w="1383" w:type="pct"/>
            <w:tcBorders>
              <w:top w:val="nil"/>
              <w:left w:val="nil"/>
              <w:bottom w:val="single" w:sz="4" w:space="0" w:color="auto"/>
              <w:right w:val="single" w:sz="4" w:space="0" w:color="auto"/>
            </w:tcBorders>
            <w:shd w:val="clear" w:color="auto" w:fill="auto"/>
            <w:vAlign w:val="center"/>
          </w:tcPr>
          <w:p w14:paraId="239FB4EA" w14:textId="6A97E979" w:rsidR="006B2C51" w:rsidRPr="008E018A" w:rsidRDefault="00CE449A"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xml:space="preserve">- Арматура </w:t>
            </w:r>
            <w:r w:rsidRPr="008E018A">
              <w:rPr>
                <w:rFonts w:ascii="Tahoma" w:hAnsi="Tahoma" w:cs="Tahoma"/>
                <w:sz w:val="22"/>
                <w:szCs w:val="22"/>
              </w:rPr>
              <w:t>Ø</w:t>
            </w:r>
            <w:r w:rsidRPr="008E018A">
              <w:rPr>
                <w:rFonts w:ascii="Tahoma" w:hAnsi="Tahoma" w:cs="Tahoma"/>
                <w:color w:val="000000"/>
                <w:sz w:val="22"/>
                <w:szCs w:val="22"/>
              </w:rPr>
              <w:t xml:space="preserve"> 20-A400</w:t>
            </w:r>
          </w:p>
        </w:tc>
        <w:tc>
          <w:tcPr>
            <w:tcW w:w="505" w:type="pct"/>
            <w:tcBorders>
              <w:top w:val="nil"/>
              <w:left w:val="nil"/>
              <w:bottom w:val="single" w:sz="4" w:space="0" w:color="auto"/>
              <w:right w:val="single" w:sz="4" w:space="0" w:color="auto"/>
            </w:tcBorders>
            <w:shd w:val="clear" w:color="auto" w:fill="auto"/>
            <w:noWrap/>
            <w:vAlign w:val="center"/>
          </w:tcPr>
          <w:p w14:paraId="40EC4D29" w14:textId="73390B51" w:rsidR="006B2C51" w:rsidRPr="008E018A" w:rsidRDefault="00CE449A"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4458FF6A" w14:textId="39C7CC61" w:rsidR="006B2C51" w:rsidRPr="008E018A" w:rsidRDefault="00CE449A" w:rsidP="006B2C51">
            <w:pPr>
              <w:widowControl/>
              <w:autoSpaceDE/>
              <w:autoSpaceDN/>
              <w:adjustRightInd/>
              <w:jc w:val="center"/>
              <w:rPr>
                <w:rFonts w:ascii="Tahoma" w:hAnsi="Tahoma" w:cs="Tahoma"/>
                <w:color w:val="000000"/>
                <w:sz w:val="22"/>
                <w:szCs w:val="22"/>
                <w:highlight w:val="yellow"/>
              </w:rPr>
            </w:pPr>
            <w:r w:rsidRPr="008E018A">
              <w:rPr>
                <w:rFonts w:ascii="Tahoma" w:hAnsi="Tahoma" w:cs="Tahoma"/>
                <w:color w:val="000000"/>
                <w:sz w:val="22"/>
                <w:szCs w:val="22"/>
                <w:highlight w:val="yellow"/>
              </w:rPr>
              <w:t>2,8</w:t>
            </w:r>
          </w:p>
        </w:tc>
        <w:tc>
          <w:tcPr>
            <w:tcW w:w="2120" w:type="pct"/>
            <w:tcBorders>
              <w:top w:val="nil"/>
              <w:left w:val="nil"/>
              <w:bottom w:val="single" w:sz="4" w:space="0" w:color="auto"/>
              <w:right w:val="single" w:sz="4" w:space="0" w:color="auto"/>
            </w:tcBorders>
            <w:shd w:val="clear" w:color="auto" w:fill="auto"/>
            <w:vAlign w:val="center"/>
          </w:tcPr>
          <w:p w14:paraId="254B5BAD" w14:textId="36FCA024" w:rsidR="006B2C51" w:rsidRPr="008E018A" w:rsidRDefault="006B2C51" w:rsidP="006B2C51">
            <w:pPr>
              <w:widowControl/>
              <w:autoSpaceDE/>
              <w:autoSpaceDN/>
              <w:adjustRightInd/>
              <w:rPr>
                <w:rFonts w:ascii="Tahoma" w:hAnsi="Tahoma" w:cs="Tahoma"/>
                <w:color w:val="000000"/>
                <w:sz w:val="22"/>
                <w:szCs w:val="22"/>
              </w:rPr>
            </w:pPr>
          </w:p>
        </w:tc>
      </w:tr>
      <w:tr w:rsidR="006B2C51" w:rsidRPr="008E018A" w14:paraId="3B0B5D7A" w14:textId="77777777" w:rsidTr="008E018A">
        <w:trPr>
          <w:trHeight w:val="315"/>
        </w:trPr>
        <w:tc>
          <w:tcPr>
            <w:tcW w:w="386" w:type="pct"/>
            <w:gridSpan w:val="2"/>
            <w:tcBorders>
              <w:top w:val="single" w:sz="4" w:space="0" w:color="auto"/>
              <w:left w:val="single" w:sz="4" w:space="0" w:color="auto"/>
              <w:bottom w:val="nil"/>
              <w:right w:val="single" w:sz="4" w:space="0" w:color="auto"/>
            </w:tcBorders>
            <w:shd w:val="clear" w:color="auto" w:fill="auto"/>
            <w:noWrap/>
            <w:vAlign w:val="center"/>
          </w:tcPr>
          <w:p w14:paraId="0853DA1D" w14:textId="3DD26BE8" w:rsidR="006B2C51" w:rsidRPr="008E018A" w:rsidRDefault="00CE449A"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18</w:t>
            </w:r>
          </w:p>
        </w:tc>
        <w:tc>
          <w:tcPr>
            <w:tcW w:w="1383" w:type="pct"/>
            <w:tcBorders>
              <w:top w:val="nil"/>
              <w:left w:val="nil"/>
              <w:bottom w:val="single" w:sz="4" w:space="0" w:color="auto"/>
              <w:right w:val="single" w:sz="4" w:space="0" w:color="auto"/>
            </w:tcBorders>
            <w:shd w:val="clear" w:color="auto" w:fill="auto"/>
            <w:vAlign w:val="center"/>
          </w:tcPr>
          <w:p w14:paraId="13E34668" w14:textId="4C82661E" w:rsidR="006B2C51" w:rsidRPr="008E018A" w:rsidRDefault="00CE449A" w:rsidP="00CE449A">
            <w:pPr>
              <w:widowControl/>
              <w:rPr>
                <w:rFonts w:ascii="Tahoma" w:hAnsi="Tahoma" w:cs="Tahoma"/>
                <w:color w:val="000000"/>
                <w:sz w:val="22"/>
                <w:szCs w:val="22"/>
              </w:rPr>
            </w:pPr>
            <w:r w:rsidRPr="008E018A">
              <w:rPr>
                <w:rFonts w:ascii="Tahoma" w:hAnsi="Tahoma" w:cs="Tahoma"/>
                <w:color w:val="000000"/>
                <w:sz w:val="22"/>
                <w:szCs w:val="22"/>
              </w:rPr>
              <w:t xml:space="preserve">- </w:t>
            </w:r>
            <w:r w:rsidRPr="008E018A">
              <w:rPr>
                <w:rFonts w:ascii="Tahoma" w:hAnsi="Tahoma" w:cs="Tahoma"/>
                <w:sz w:val="22"/>
                <w:szCs w:val="22"/>
              </w:rPr>
              <w:t>Арматура Ø16-A400</w:t>
            </w:r>
          </w:p>
        </w:tc>
        <w:tc>
          <w:tcPr>
            <w:tcW w:w="505" w:type="pct"/>
            <w:tcBorders>
              <w:top w:val="nil"/>
              <w:left w:val="nil"/>
              <w:bottom w:val="single" w:sz="4" w:space="0" w:color="auto"/>
              <w:right w:val="single" w:sz="4" w:space="0" w:color="auto"/>
            </w:tcBorders>
            <w:shd w:val="clear" w:color="auto" w:fill="auto"/>
            <w:noWrap/>
            <w:vAlign w:val="center"/>
          </w:tcPr>
          <w:p w14:paraId="1110BC48" w14:textId="419467A3" w:rsidR="006B2C51" w:rsidRPr="008E018A" w:rsidRDefault="00CE449A"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4A13C7FC" w14:textId="1D7F324D" w:rsidR="006B2C51" w:rsidRPr="008E018A" w:rsidRDefault="00CE449A" w:rsidP="006B2C51">
            <w:pPr>
              <w:widowControl/>
              <w:autoSpaceDE/>
              <w:autoSpaceDN/>
              <w:adjustRightInd/>
              <w:jc w:val="center"/>
              <w:rPr>
                <w:rFonts w:ascii="Tahoma" w:hAnsi="Tahoma" w:cs="Tahoma"/>
                <w:color w:val="000000"/>
                <w:sz w:val="22"/>
                <w:szCs w:val="22"/>
                <w:highlight w:val="yellow"/>
              </w:rPr>
            </w:pPr>
            <w:r w:rsidRPr="008E018A">
              <w:rPr>
                <w:rFonts w:ascii="Tahoma" w:hAnsi="Tahoma" w:cs="Tahoma"/>
                <w:color w:val="000000"/>
                <w:sz w:val="22"/>
                <w:szCs w:val="22"/>
                <w:highlight w:val="yellow"/>
              </w:rPr>
              <w:t>3,15</w:t>
            </w:r>
          </w:p>
        </w:tc>
        <w:tc>
          <w:tcPr>
            <w:tcW w:w="2120" w:type="pct"/>
            <w:tcBorders>
              <w:top w:val="nil"/>
              <w:left w:val="nil"/>
              <w:bottom w:val="single" w:sz="4" w:space="0" w:color="auto"/>
              <w:right w:val="single" w:sz="4" w:space="0" w:color="auto"/>
            </w:tcBorders>
            <w:shd w:val="clear" w:color="auto" w:fill="auto"/>
            <w:vAlign w:val="center"/>
          </w:tcPr>
          <w:p w14:paraId="73EBE05E" w14:textId="6F6088ED" w:rsidR="006B2C51" w:rsidRPr="008E018A" w:rsidRDefault="006B2C51" w:rsidP="006B2C51">
            <w:pPr>
              <w:widowControl/>
              <w:autoSpaceDE/>
              <w:autoSpaceDN/>
              <w:adjustRightInd/>
              <w:rPr>
                <w:rFonts w:ascii="Tahoma" w:hAnsi="Tahoma" w:cs="Tahoma"/>
                <w:color w:val="000000"/>
                <w:sz w:val="22"/>
                <w:szCs w:val="22"/>
              </w:rPr>
            </w:pPr>
          </w:p>
        </w:tc>
      </w:tr>
      <w:tr w:rsidR="006B2C51" w:rsidRPr="008E018A" w14:paraId="1E59C6AA" w14:textId="77777777" w:rsidTr="008E018A">
        <w:trPr>
          <w:trHeight w:val="630"/>
        </w:trPr>
        <w:tc>
          <w:tcPr>
            <w:tcW w:w="386" w:type="pct"/>
            <w:gridSpan w:val="2"/>
            <w:tcBorders>
              <w:top w:val="single" w:sz="4" w:space="0" w:color="auto"/>
              <w:left w:val="single" w:sz="4" w:space="0" w:color="auto"/>
              <w:bottom w:val="nil"/>
              <w:right w:val="single" w:sz="4" w:space="0" w:color="auto"/>
            </w:tcBorders>
            <w:shd w:val="clear" w:color="auto" w:fill="auto"/>
            <w:noWrap/>
            <w:vAlign w:val="center"/>
          </w:tcPr>
          <w:p w14:paraId="3E0DD761" w14:textId="6B40F2C2" w:rsidR="006B2C51" w:rsidRPr="008E018A" w:rsidRDefault="00CE449A"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19</w:t>
            </w:r>
          </w:p>
        </w:tc>
        <w:tc>
          <w:tcPr>
            <w:tcW w:w="1383" w:type="pct"/>
            <w:tcBorders>
              <w:top w:val="nil"/>
              <w:left w:val="nil"/>
              <w:bottom w:val="single" w:sz="4" w:space="0" w:color="auto"/>
              <w:right w:val="single" w:sz="4" w:space="0" w:color="auto"/>
            </w:tcBorders>
            <w:shd w:val="clear" w:color="auto" w:fill="auto"/>
            <w:vAlign w:val="center"/>
          </w:tcPr>
          <w:p w14:paraId="71231A50" w14:textId="2E4702DA" w:rsidR="00CE449A" w:rsidRPr="008E018A" w:rsidRDefault="00CE449A" w:rsidP="00CE449A">
            <w:pPr>
              <w:widowControl/>
              <w:rPr>
                <w:rFonts w:ascii="Tahoma" w:hAnsi="Tahoma" w:cs="Tahoma"/>
                <w:color w:val="000000"/>
                <w:sz w:val="22"/>
                <w:szCs w:val="22"/>
              </w:rPr>
            </w:pPr>
            <w:r w:rsidRPr="008E018A">
              <w:rPr>
                <w:rFonts w:ascii="Tahoma" w:hAnsi="Tahoma" w:cs="Tahoma"/>
                <w:color w:val="000000"/>
                <w:sz w:val="22"/>
                <w:szCs w:val="22"/>
              </w:rPr>
              <w:t>сетка 4Ср 5вр1</w:t>
            </w:r>
            <w:r w:rsidRPr="008E018A">
              <w:rPr>
                <w:rFonts w:ascii="Tahoma" w:hAnsi="Tahoma" w:cs="Tahoma"/>
                <w:sz w:val="22"/>
                <w:szCs w:val="22"/>
              </w:rPr>
              <w:t xml:space="preserve">-100/5вр1-100 </w:t>
            </w:r>
          </w:p>
          <w:p w14:paraId="340C77B6" w14:textId="6AB5581C" w:rsidR="006B2C51" w:rsidRPr="008E018A" w:rsidRDefault="00CE449A" w:rsidP="00CE449A">
            <w:pPr>
              <w:widowControl/>
              <w:autoSpaceDE/>
              <w:autoSpaceDN/>
              <w:adjustRightInd/>
              <w:rPr>
                <w:rFonts w:ascii="Tahoma" w:hAnsi="Tahoma" w:cs="Tahoma"/>
                <w:color w:val="000000"/>
                <w:sz w:val="22"/>
                <w:szCs w:val="22"/>
              </w:rPr>
            </w:pPr>
            <w:r w:rsidRPr="008E018A">
              <w:rPr>
                <w:rFonts w:ascii="Tahoma" w:hAnsi="Tahoma" w:cs="Tahoma"/>
                <w:sz w:val="22"/>
                <w:szCs w:val="22"/>
              </w:rPr>
              <w:t>6080х5560 мм</w:t>
            </w:r>
          </w:p>
        </w:tc>
        <w:tc>
          <w:tcPr>
            <w:tcW w:w="505" w:type="pct"/>
            <w:tcBorders>
              <w:top w:val="nil"/>
              <w:left w:val="nil"/>
              <w:bottom w:val="single" w:sz="4" w:space="0" w:color="auto"/>
              <w:right w:val="single" w:sz="4" w:space="0" w:color="auto"/>
            </w:tcBorders>
            <w:shd w:val="clear" w:color="auto" w:fill="auto"/>
            <w:noWrap/>
            <w:vAlign w:val="center"/>
          </w:tcPr>
          <w:p w14:paraId="5D5941EE" w14:textId="7545312B" w:rsidR="006B2C51" w:rsidRPr="008E018A" w:rsidRDefault="00CE449A"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tcPr>
          <w:p w14:paraId="444325DF" w14:textId="1BE70A8C" w:rsidR="006B2C51" w:rsidRPr="008E018A" w:rsidRDefault="00CE449A" w:rsidP="006B2C51">
            <w:pPr>
              <w:widowControl/>
              <w:autoSpaceDE/>
              <w:autoSpaceDN/>
              <w:adjustRightInd/>
              <w:jc w:val="center"/>
              <w:rPr>
                <w:rFonts w:ascii="Tahoma" w:hAnsi="Tahoma" w:cs="Tahoma"/>
                <w:color w:val="000000"/>
                <w:sz w:val="22"/>
                <w:szCs w:val="22"/>
                <w:highlight w:val="yellow"/>
              </w:rPr>
            </w:pPr>
            <w:r w:rsidRPr="008E018A">
              <w:rPr>
                <w:rFonts w:ascii="Tahoma" w:hAnsi="Tahoma" w:cs="Tahoma"/>
                <w:color w:val="000000"/>
                <w:sz w:val="22"/>
                <w:szCs w:val="22"/>
                <w:highlight w:val="yellow"/>
              </w:rPr>
              <w:t>0,17</w:t>
            </w:r>
          </w:p>
        </w:tc>
        <w:tc>
          <w:tcPr>
            <w:tcW w:w="2120" w:type="pct"/>
            <w:tcBorders>
              <w:top w:val="nil"/>
              <w:left w:val="nil"/>
              <w:bottom w:val="single" w:sz="4" w:space="0" w:color="auto"/>
              <w:right w:val="single" w:sz="4" w:space="0" w:color="auto"/>
            </w:tcBorders>
            <w:shd w:val="clear" w:color="auto" w:fill="auto"/>
            <w:vAlign w:val="center"/>
          </w:tcPr>
          <w:p w14:paraId="5F10B0C1" w14:textId="40359CB3" w:rsidR="006B2C51" w:rsidRPr="008E018A" w:rsidRDefault="006B2C51" w:rsidP="006B2C51">
            <w:pPr>
              <w:widowControl/>
              <w:autoSpaceDE/>
              <w:autoSpaceDN/>
              <w:adjustRightInd/>
              <w:rPr>
                <w:rFonts w:ascii="Tahoma" w:hAnsi="Tahoma" w:cs="Tahoma"/>
                <w:color w:val="000000"/>
                <w:sz w:val="22"/>
                <w:szCs w:val="22"/>
              </w:rPr>
            </w:pPr>
          </w:p>
        </w:tc>
      </w:tr>
      <w:tr w:rsidR="006B2C51" w:rsidRPr="008E018A" w14:paraId="2389D969" w14:textId="77777777" w:rsidTr="008E018A">
        <w:trPr>
          <w:trHeight w:val="1054"/>
        </w:trPr>
        <w:tc>
          <w:tcPr>
            <w:tcW w:w="386" w:type="pct"/>
            <w:gridSpan w:val="2"/>
            <w:tcBorders>
              <w:top w:val="single" w:sz="4" w:space="0" w:color="auto"/>
              <w:left w:val="single" w:sz="4" w:space="0" w:color="auto"/>
              <w:bottom w:val="single" w:sz="4" w:space="0" w:color="auto"/>
              <w:right w:val="nil"/>
            </w:tcBorders>
            <w:shd w:val="clear" w:color="auto" w:fill="auto"/>
            <w:noWrap/>
            <w:vAlign w:val="center"/>
            <w:hideMark/>
          </w:tcPr>
          <w:p w14:paraId="75272678" w14:textId="3BF4328D" w:rsidR="006B2C51" w:rsidRPr="008E018A" w:rsidRDefault="004C198C"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20</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79FBCB11"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Устройство железобетонных тел устоев и открылков в деревометаллической опалубке, железобетон с показателями не менее B35, F300, W10</w:t>
            </w:r>
          </w:p>
        </w:tc>
        <w:tc>
          <w:tcPr>
            <w:tcW w:w="505" w:type="pct"/>
            <w:tcBorders>
              <w:top w:val="nil"/>
              <w:left w:val="nil"/>
              <w:bottom w:val="single" w:sz="4" w:space="0" w:color="auto"/>
              <w:right w:val="single" w:sz="4" w:space="0" w:color="auto"/>
            </w:tcBorders>
            <w:shd w:val="clear" w:color="auto" w:fill="auto"/>
            <w:noWrap/>
            <w:vAlign w:val="center"/>
            <w:hideMark/>
          </w:tcPr>
          <w:p w14:paraId="4BAA4695"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м³</w:t>
            </w:r>
          </w:p>
        </w:tc>
        <w:tc>
          <w:tcPr>
            <w:tcW w:w="606" w:type="pct"/>
            <w:tcBorders>
              <w:top w:val="nil"/>
              <w:left w:val="nil"/>
              <w:bottom w:val="single" w:sz="4" w:space="0" w:color="auto"/>
              <w:right w:val="single" w:sz="4" w:space="0" w:color="auto"/>
            </w:tcBorders>
            <w:shd w:val="clear" w:color="auto" w:fill="auto"/>
            <w:noWrap/>
            <w:vAlign w:val="center"/>
            <w:hideMark/>
          </w:tcPr>
          <w:p w14:paraId="5E62A243" w14:textId="77777777" w:rsidR="006B2C51" w:rsidRPr="008E018A" w:rsidRDefault="006B2C51" w:rsidP="006B2C51">
            <w:pPr>
              <w:widowControl/>
              <w:autoSpaceDE/>
              <w:autoSpaceDN/>
              <w:adjustRightInd/>
              <w:jc w:val="center"/>
              <w:rPr>
                <w:rFonts w:ascii="Tahoma" w:hAnsi="Tahoma" w:cs="Tahoma"/>
                <w:color w:val="000000"/>
                <w:sz w:val="22"/>
                <w:szCs w:val="22"/>
                <w:highlight w:val="yellow"/>
              </w:rPr>
            </w:pPr>
            <w:r w:rsidRPr="008E018A">
              <w:rPr>
                <w:rFonts w:ascii="Tahoma" w:hAnsi="Tahoma" w:cs="Tahoma"/>
                <w:color w:val="000000"/>
                <w:sz w:val="22"/>
                <w:szCs w:val="22"/>
                <w:highlight w:val="yellow"/>
              </w:rPr>
              <w:t>137,34</w:t>
            </w:r>
          </w:p>
        </w:tc>
        <w:tc>
          <w:tcPr>
            <w:tcW w:w="2120" w:type="pct"/>
            <w:tcBorders>
              <w:top w:val="nil"/>
              <w:left w:val="nil"/>
              <w:bottom w:val="single" w:sz="4" w:space="0" w:color="auto"/>
              <w:right w:val="single" w:sz="4" w:space="0" w:color="auto"/>
            </w:tcBorders>
            <w:shd w:val="clear" w:color="auto" w:fill="auto"/>
            <w:vAlign w:val="center"/>
            <w:hideMark/>
          </w:tcPr>
          <w:p w14:paraId="2C571C96" w14:textId="3A134791" w:rsidR="004C198C" w:rsidRPr="008E018A" w:rsidRDefault="004C198C" w:rsidP="004C198C">
            <w:pPr>
              <w:widowControl/>
              <w:autoSpaceDE/>
              <w:autoSpaceDN/>
              <w:adjustRightInd/>
              <w:jc w:val="center"/>
              <w:rPr>
                <w:rFonts w:ascii="Tahoma" w:hAnsi="Tahoma" w:cs="Tahoma"/>
                <w:color w:val="000000"/>
                <w:sz w:val="22"/>
                <w:szCs w:val="22"/>
              </w:rPr>
            </w:pPr>
            <w:r w:rsidRPr="008E018A">
              <w:rPr>
                <w:rFonts w:ascii="Tahoma" w:hAnsi="Tahoma" w:cs="Tahoma"/>
                <w:sz w:val="22"/>
                <w:szCs w:val="22"/>
              </w:rPr>
              <w:t>V=m1*n=68,67*2=137,34</w:t>
            </w:r>
          </w:p>
          <w:p w14:paraId="08F7BFE8" w14:textId="22442BF5" w:rsidR="006B2C51" w:rsidRPr="008E018A" w:rsidRDefault="006B2C51" w:rsidP="004C198C">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m1-масса тела устоя, n-количество тел устоев</w:t>
            </w:r>
          </w:p>
        </w:tc>
      </w:tr>
      <w:tr w:rsidR="006B2C51" w:rsidRPr="008E018A" w14:paraId="40A7D29D" w14:textId="77777777" w:rsidTr="008E018A">
        <w:trPr>
          <w:trHeight w:val="315"/>
        </w:trPr>
        <w:tc>
          <w:tcPr>
            <w:tcW w:w="386" w:type="pct"/>
            <w:gridSpan w:val="2"/>
            <w:tcBorders>
              <w:top w:val="nil"/>
              <w:left w:val="single" w:sz="4" w:space="0" w:color="auto"/>
              <w:bottom w:val="nil"/>
              <w:right w:val="single" w:sz="4" w:space="0" w:color="auto"/>
            </w:tcBorders>
            <w:shd w:val="clear" w:color="auto" w:fill="auto"/>
            <w:noWrap/>
            <w:vAlign w:val="center"/>
            <w:hideMark/>
          </w:tcPr>
          <w:p w14:paraId="7A665879" w14:textId="6678A9FF" w:rsidR="006B2C51" w:rsidRPr="008E018A" w:rsidRDefault="004C198C"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21</w:t>
            </w:r>
          </w:p>
        </w:tc>
        <w:tc>
          <w:tcPr>
            <w:tcW w:w="1383" w:type="pct"/>
            <w:tcBorders>
              <w:top w:val="nil"/>
              <w:left w:val="nil"/>
              <w:bottom w:val="single" w:sz="4" w:space="0" w:color="auto"/>
              <w:right w:val="single" w:sz="4" w:space="0" w:color="auto"/>
            </w:tcBorders>
            <w:shd w:val="clear" w:color="auto" w:fill="auto"/>
            <w:vAlign w:val="center"/>
            <w:hideMark/>
          </w:tcPr>
          <w:p w14:paraId="435D172A"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Арматура Ø20-A400</w:t>
            </w:r>
          </w:p>
        </w:tc>
        <w:tc>
          <w:tcPr>
            <w:tcW w:w="505" w:type="pct"/>
            <w:tcBorders>
              <w:top w:val="nil"/>
              <w:left w:val="nil"/>
              <w:bottom w:val="single" w:sz="4" w:space="0" w:color="auto"/>
              <w:right w:val="single" w:sz="4" w:space="0" w:color="auto"/>
            </w:tcBorders>
            <w:shd w:val="clear" w:color="auto" w:fill="auto"/>
            <w:noWrap/>
            <w:vAlign w:val="center"/>
            <w:hideMark/>
          </w:tcPr>
          <w:p w14:paraId="654E6DD0"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hideMark/>
          </w:tcPr>
          <w:p w14:paraId="0CD7B050"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0,44</w:t>
            </w:r>
          </w:p>
        </w:tc>
        <w:tc>
          <w:tcPr>
            <w:tcW w:w="2120" w:type="pct"/>
            <w:tcBorders>
              <w:top w:val="nil"/>
              <w:left w:val="nil"/>
              <w:bottom w:val="single" w:sz="4" w:space="0" w:color="auto"/>
              <w:right w:val="single" w:sz="4" w:space="0" w:color="auto"/>
            </w:tcBorders>
            <w:shd w:val="clear" w:color="auto" w:fill="auto"/>
            <w:vAlign w:val="center"/>
            <w:hideMark/>
          </w:tcPr>
          <w:p w14:paraId="4993A82E"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20EB3529" w14:textId="77777777" w:rsidTr="008E018A">
        <w:trPr>
          <w:trHeight w:val="315"/>
        </w:trPr>
        <w:tc>
          <w:tcPr>
            <w:tcW w:w="386" w:type="pct"/>
            <w:gridSpan w:val="2"/>
            <w:tcBorders>
              <w:top w:val="single" w:sz="4" w:space="0" w:color="auto"/>
              <w:left w:val="single" w:sz="4" w:space="0" w:color="auto"/>
              <w:bottom w:val="nil"/>
              <w:right w:val="single" w:sz="4" w:space="0" w:color="auto"/>
            </w:tcBorders>
            <w:shd w:val="clear" w:color="auto" w:fill="auto"/>
            <w:noWrap/>
            <w:vAlign w:val="center"/>
            <w:hideMark/>
          </w:tcPr>
          <w:p w14:paraId="0147AC14" w14:textId="0E68EE3C" w:rsidR="006B2C51" w:rsidRPr="008E018A" w:rsidRDefault="004C198C"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22</w:t>
            </w:r>
          </w:p>
        </w:tc>
        <w:tc>
          <w:tcPr>
            <w:tcW w:w="1383" w:type="pct"/>
            <w:tcBorders>
              <w:top w:val="nil"/>
              <w:left w:val="nil"/>
              <w:bottom w:val="single" w:sz="4" w:space="0" w:color="auto"/>
              <w:right w:val="single" w:sz="4" w:space="0" w:color="auto"/>
            </w:tcBorders>
            <w:shd w:val="clear" w:color="auto" w:fill="auto"/>
            <w:vAlign w:val="center"/>
            <w:hideMark/>
          </w:tcPr>
          <w:p w14:paraId="35A122FB"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Арматура Ø16-A400</w:t>
            </w:r>
          </w:p>
        </w:tc>
        <w:tc>
          <w:tcPr>
            <w:tcW w:w="505" w:type="pct"/>
            <w:tcBorders>
              <w:top w:val="nil"/>
              <w:left w:val="nil"/>
              <w:bottom w:val="single" w:sz="4" w:space="0" w:color="auto"/>
              <w:right w:val="single" w:sz="4" w:space="0" w:color="auto"/>
            </w:tcBorders>
            <w:shd w:val="clear" w:color="auto" w:fill="auto"/>
            <w:noWrap/>
            <w:vAlign w:val="center"/>
            <w:hideMark/>
          </w:tcPr>
          <w:p w14:paraId="01C7B501"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hideMark/>
          </w:tcPr>
          <w:p w14:paraId="6577A0AE"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3,59</w:t>
            </w:r>
          </w:p>
        </w:tc>
        <w:tc>
          <w:tcPr>
            <w:tcW w:w="2120" w:type="pct"/>
            <w:tcBorders>
              <w:top w:val="nil"/>
              <w:left w:val="nil"/>
              <w:bottom w:val="single" w:sz="4" w:space="0" w:color="auto"/>
              <w:right w:val="single" w:sz="4" w:space="0" w:color="auto"/>
            </w:tcBorders>
            <w:shd w:val="clear" w:color="auto" w:fill="auto"/>
            <w:vAlign w:val="center"/>
            <w:hideMark/>
          </w:tcPr>
          <w:p w14:paraId="395C31B1"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0CDDC11C" w14:textId="77777777" w:rsidTr="008E018A">
        <w:trPr>
          <w:trHeight w:val="434"/>
        </w:trPr>
        <w:tc>
          <w:tcPr>
            <w:tcW w:w="386" w:type="pct"/>
            <w:gridSpan w:val="2"/>
            <w:tcBorders>
              <w:top w:val="single" w:sz="4" w:space="0" w:color="auto"/>
              <w:left w:val="single" w:sz="4" w:space="0" w:color="auto"/>
              <w:bottom w:val="nil"/>
              <w:right w:val="single" w:sz="4" w:space="0" w:color="auto"/>
            </w:tcBorders>
            <w:shd w:val="clear" w:color="auto" w:fill="auto"/>
            <w:noWrap/>
            <w:vAlign w:val="center"/>
            <w:hideMark/>
          </w:tcPr>
          <w:p w14:paraId="7A6321E9" w14:textId="7A887958"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23</w:t>
            </w:r>
          </w:p>
        </w:tc>
        <w:tc>
          <w:tcPr>
            <w:tcW w:w="1383" w:type="pct"/>
            <w:tcBorders>
              <w:top w:val="nil"/>
              <w:left w:val="nil"/>
              <w:bottom w:val="single" w:sz="4" w:space="0" w:color="auto"/>
              <w:right w:val="single" w:sz="4" w:space="0" w:color="auto"/>
            </w:tcBorders>
            <w:shd w:val="clear" w:color="auto" w:fill="auto"/>
            <w:vAlign w:val="center"/>
            <w:hideMark/>
          </w:tcPr>
          <w:p w14:paraId="4818D471"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Арматура Ø10-A400</w:t>
            </w:r>
          </w:p>
        </w:tc>
        <w:tc>
          <w:tcPr>
            <w:tcW w:w="505" w:type="pct"/>
            <w:tcBorders>
              <w:top w:val="nil"/>
              <w:left w:val="nil"/>
              <w:bottom w:val="single" w:sz="4" w:space="0" w:color="auto"/>
              <w:right w:val="single" w:sz="4" w:space="0" w:color="auto"/>
            </w:tcBorders>
            <w:shd w:val="clear" w:color="auto" w:fill="auto"/>
            <w:noWrap/>
            <w:vAlign w:val="center"/>
            <w:hideMark/>
          </w:tcPr>
          <w:p w14:paraId="7B9AC2FF"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hideMark/>
          </w:tcPr>
          <w:p w14:paraId="7B37A991"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0,54</w:t>
            </w:r>
          </w:p>
        </w:tc>
        <w:tc>
          <w:tcPr>
            <w:tcW w:w="2120" w:type="pct"/>
            <w:tcBorders>
              <w:top w:val="nil"/>
              <w:left w:val="nil"/>
              <w:bottom w:val="single" w:sz="4" w:space="0" w:color="auto"/>
              <w:right w:val="single" w:sz="4" w:space="0" w:color="auto"/>
            </w:tcBorders>
            <w:shd w:val="clear" w:color="auto" w:fill="auto"/>
            <w:vAlign w:val="center"/>
            <w:hideMark/>
          </w:tcPr>
          <w:p w14:paraId="21712679"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3066B40" w14:textId="77777777" w:rsidTr="008E018A">
        <w:trPr>
          <w:trHeight w:val="427"/>
        </w:trPr>
        <w:tc>
          <w:tcPr>
            <w:tcW w:w="386" w:type="pct"/>
            <w:gridSpan w:val="2"/>
            <w:tcBorders>
              <w:top w:val="single" w:sz="4" w:space="0" w:color="auto"/>
              <w:left w:val="single" w:sz="4" w:space="0" w:color="auto"/>
              <w:bottom w:val="nil"/>
              <w:right w:val="single" w:sz="4" w:space="0" w:color="auto"/>
            </w:tcBorders>
            <w:shd w:val="clear" w:color="auto" w:fill="auto"/>
            <w:noWrap/>
            <w:vAlign w:val="center"/>
            <w:hideMark/>
          </w:tcPr>
          <w:p w14:paraId="3245F7C9" w14:textId="09C1E821"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24</w:t>
            </w:r>
          </w:p>
        </w:tc>
        <w:tc>
          <w:tcPr>
            <w:tcW w:w="1383" w:type="pct"/>
            <w:tcBorders>
              <w:top w:val="nil"/>
              <w:left w:val="nil"/>
              <w:bottom w:val="single" w:sz="4" w:space="0" w:color="auto"/>
              <w:right w:val="single" w:sz="4" w:space="0" w:color="auto"/>
            </w:tcBorders>
            <w:shd w:val="clear" w:color="auto" w:fill="auto"/>
            <w:vAlign w:val="center"/>
            <w:hideMark/>
          </w:tcPr>
          <w:p w14:paraId="413F9EBB"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Арматура Ø8-A240</w:t>
            </w:r>
          </w:p>
        </w:tc>
        <w:tc>
          <w:tcPr>
            <w:tcW w:w="505" w:type="pct"/>
            <w:tcBorders>
              <w:top w:val="nil"/>
              <w:left w:val="nil"/>
              <w:bottom w:val="single" w:sz="4" w:space="0" w:color="auto"/>
              <w:right w:val="single" w:sz="4" w:space="0" w:color="auto"/>
            </w:tcBorders>
            <w:shd w:val="clear" w:color="auto" w:fill="auto"/>
            <w:noWrap/>
            <w:vAlign w:val="center"/>
            <w:hideMark/>
          </w:tcPr>
          <w:p w14:paraId="40B93510"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nil"/>
              <w:left w:val="nil"/>
              <w:bottom w:val="single" w:sz="4" w:space="0" w:color="auto"/>
              <w:right w:val="single" w:sz="4" w:space="0" w:color="auto"/>
            </w:tcBorders>
            <w:shd w:val="clear" w:color="auto" w:fill="auto"/>
            <w:noWrap/>
            <w:vAlign w:val="center"/>
            <w:hideMark/>
          </w:tcPr>
          <w:p w14:paraId="1C358B72"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0,063</w:t>
            </w:r>
          </w:p>
        </w:tc>
        <w:tc>
          <w:tcPr>
            <w:tcW w:w="2120" w:type="pct"/>
            <w:tcBorders>
              <w:top w:val="nil"/>
              <w:left w:val="nil"/>
              <w:bottom w:val="single" w:sz="4" w:space="0" w:color="auto"/>
              <w:right w:val="single" w:sz="4" w:space="0" w:color="auto"/>
            </w:tcBorders>
            <w:shd w:val="clear" w:color="auto" w:fill="auto"/>
            <w:vAlign w:val="center"/>
            <w:hideMark/>
          </w:tcPr>
          <w:p w14:paraId="4D3345B7"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41AAC1F" w14:textId="77777777" w:rsidTr="008E018A">
        <w:trPr>
          <w:trHeight w:val="1243"/>
        </w:trPr>
        <w:tc>
          <w:tcPr>
            <w:tcW w:w="386" w:type="pct"/>
            <w:gridSpan w:val="2"/>
            <w:tcBorders>
              <w:top w:val="single" w:sz="4" w:space="0" w:color="auto"/>
              <w:left w:val="single" w:sz="4" w:space="0" w:color="auto"/>
              <w:bottom w:val="single" w:sz="4" w:space="0" w:color="auto"/>
              <w:right w:val="nil"/>
            </w:tcBorders>
            <w:shd w:val="clear" w:color="auto" w:fill="auto"/>
            <w:noWrap/>
            <w:vAlign w:val="center"/>
            <w:hideMark/>
          </w:tcPr>
          <w:p w14:paraId="684D540F" w14:textId="40EA2BC6"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lastRenderedPageBreak/>
              <w:t>25</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799EAD2B"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Устройство железобетонных подферменников устоев в деревометаллической опалубке, железобетон с показателями не менее B40, F300, W12</w:t>
            </w:r>
          </w:p>
        </w:tc>
        <w:tc>
          <w:tcPr>
            <w:tcW w:w="505" w:type="pct"/>
            <w:tcBorders>
              <w:top w:val="nil"/>
              <w:left w:val="nil"/>
              <w:bottom w:val="single" w:sz="4" w:space="0" w:color="auto"/>
              <w:right w:val="single" w:sz="4" w:space="0" w:color="auto"/>
            </w:tcBorders>
            <w:shd w:val="clear" w:color="auto" w:fill="auto"/>
            <w:noWrap/>
            <w:vAlign w:val="center"/>
            <w:hideMark/>
          </w:tcPr>
          <w:p w14:paraId="57665623"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м³</w:t>
            </w:r>
          </w:p>
        </w:tc>
        <w:tc>
          <w:tcPr>
            <w:tcW w:w="606" w:type="pct"/>
            <w:tcBorders>
              <w:top w:val="nil"/>
              <w:left w:val="nil"/>
              <w:bottom w:val="single" w:sz="4" w:space="0" w:color="auto"/>
              <w:right w:val="single" w:sz="4" w:space="0" w:color="auto"/>
            </w:tcBorders>
            <w:shd w:val="clear" w:color="auto" w:fill="auto"/>
            <w:noWrap/>
            <w:vAlign w:val="center"/>
            <w:hideMark/>
          </w:tcPr>
          <w:p w14:paraId="0C035EF3"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0,52</w:t>
            </w:r>
          </w:p>
        </w:tc>
        <w:tc>
          <w:tcPr>
            <w:tcW w:w="2120" w:type="pct"/>
            <w:tcBorders>
              <w:top w:val="nil"/>
              <w:left w:val="nil"/>
              <w:bottom w:val="single" w:sz="4" w:space="0" w:color="auto"/>
              <w:right w:val="single" w:sz="4" w:space="0" w:color="auto"/>
            </w:tcBorders>
            <w:shd w:val="clear" w:color="auto" w:fill="auto"/>
            <w:vAlign w:val="center"/>
            <w:hideMark/>
          </w:tcPr>
          <w:p w14:paraId="3C49C4A5" w14:textId="091B70F2" w:rsidR="002068A3" w:rsidRPr="008E018A" w:rsidRDefault="002068A3" w:rsidP="00896615">
            <w:pPr>
              <w:widowControl/>
              <w:jc w:val="center"/>
              <w:rPr>
                <w:rFonts w:ascii="Tahoma" w:hAnsi="Tahoma" w:cs="Tahoma"/>
                <w:color w:val="000000"/>
                <w:sz w:val="22"/>
                <w:szCs w:val="22"/>
              </w:rPr>
            </w:pPr>
            <w:r w:rsidRPr="008E018A">
              <w:rPr>
                <w:rFonts w:ascii="Tahoma" w:hAnsi="Tahoma" w:cs="Tahoma"/>
                <w:color w:val="000000"/>
                <w:sz w:val="22"/>
                <w:szCs w:val="22"/>
              </w:rPr>
              <w:t>V=S*b*n=0,146*0,89*4=0,52</w:t>
            </w:r>
          </w:p>
          <w:p w14:paraId="40370DAA" w14:textId="7CC8A3B7" w:rsidR="002068A3" w:rsidRPr="008E018A" w:rsidRDefault="002068A3" w:rsidP="00896615">
            <w:pPr>
              <w:widowControl/>
              <w:jc w:val="center"/>
              <w:rPr>
                <w:rFonts w:ascii="Tahoma" w:hAnsi="Tahoma" w:cs="Tahoma"/>
                <w:sz w:val="22"/>
                <w:szCs w:val="22"/>
              </w:rPr>
            </w:pPr>
            <w:r w:rsidRPr="008E018A">
              <w:rPr>
                <w:rFonts w:ascii="Tahoma" w:hAnsi="Tahoma" w:cs="Tahoma"/>
                <w:sz w:val="22"/>
                <w:szCs w:val="22"/>
              </w:rPr>
              <w:t>S-площадь сечения подферменника,</w:t>
            </w:r>
          </w:p>
          <w:p w14:paraId="10C43E8C" w14:textId="383D9F56" w:rsidR="002068A3" w:rsidRPr="008E018A" w:rsidRDefault="002068A3" w:rsidP="00896615">
            <w:pPr>
              <w:widowControl/>
              <w:jc w:val="center"/>
              <w:rPr>
                <w:rFonts w:ascii="Tahoma" w:hAnsi="Tahoma" w:cs="Tahoma"/>
                <w:sz w:val="22"/>
                <w:szCs w:val="22"/>
              </w:rPr>
            </w:pPr>
            <w:r w:rsidRPr="008E018A">
              <w:rPr>
                <w:rFonts w:ascii="Tahoma" w:hAnsi="Tahoma" w:cs="Tahoma"/>
                <w:sz w:val="22"/>
                <w:szCs w:val="22"/>
              </w:rPr>
              <w:t>b-ширина подферменника,</w:t>
            </w:r>
          </w:p>
          <w:p w14:paraId="785E48C5" w14:textId="0EB2267E" w:rsidR="006B2C51" w:rsidRPr="008E018A" w:rsidRDefault="002068A3" w:rsidP="00896615">
            <w:pPr>
              <w:widowControl/>
              <w:jc w:val="center"/>
              <w:rPr>
                <w:rFonts w:ascii="Tahoma" w:hAnsi="Tahoma" w:cs="Tahoma"/>
                <w:sz w:val="22"/>
                <w:szCs w:val="22"/>
              </w:rPr>
            </w:pPr>
            <w:r w:rsidRPr="008E018A">
              <w:rPr>
                <w:rFonts w:ascii="Tahoma" w:hAnsi="Tahoma" w:cs="Tahoma"/>
                <w:sz w:val="22"/>
                <w:szCs w:val="22"/>
              </w:rPr>
              <w:t>n-количество подферменников</w:t>
            </w:r>
          </w:p>
        </w:tc>
      </w:tr>
      <w:tr w:rsidR="006B2C51" w:rsidRPr="008E018A" w14:paraId="079A8FBD" w14:textId="77777777" w:rsidTr="008E018A">
        <w:trPr>
          <w:trHeight w:val="315"/>
        </w:trPr>
        <w:tc>
          <w:tcPr>
            <w:tcW w:w="38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F329" w14:textId="62D488E4"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26</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160233D4"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xml:space="preserve"> - Арматура Ø12-A400</w:t>
            </w:r>
          </w:p>
        </w:tc>
        <w:tc>
          <w:tcPr>
            <w:tcW w:w="505" w:type="pct"/>
            <w:tcBorders>
              <w:top w:val="single" w:sz="4" w:space="0" w:color="auto"/>
              <w:left w:val="nil"/>
              <w:bottom w:val="single" w:sz="4" w:space="0" w:color="auto"/>
              <w:right w:val="single" w:sz="4" w:space="0" w:color="auto"/>
            </w:tcBorders>
            <w:shd w:val="clear" w:color="auto" w:fill="auto"/>
            <w:noWrap/>
            <w:vAlign w:val="center"/>
            <w:hideMark/>
          </w:tcPr>
          <w:p w14:paraId="6D8B0DE0"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т</w:t>
            </w:r>
          </w:p>
        </w:tc>
        <w:tc>
          <w:tcPr>
            <w:tcW w:w="606" w:type="pct"/>
            <w:tcBorders>
              <w:top w:val="single" w:sz="4" w:space="0" w:color="auto"/>
              <w:left w:val="nil"/>
              <w:bottom w:val="single" w:sz="4" w:space="0" w:color="auto"/>
              <w:right w:val="single" w:sz="4" w:space="0" w:color="auto"/>
            </w:tcBorders>
            <w:shd w:val="clear" w:color="auto" w:fill="auto"/>
            <w:noWrap/>
            <w:vAlign w:val="center"/>
            <w:hideMark/>
          </w:tcPr>
          <w:p w14:paraId="0AA03D9E"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0,097</w:t>
            </w:r>
          </w:p>
        </w:tc>
        <w:tc>
          <w:tcPr>
            <w:tcW w:w="2120" w:type="pct"/>
            <w:tcBorders>
              <w:top w:val="single" w:sz="4" w:space="0" w:color="auto"/>
              <w:left w:val="nil"/>
              <w:bottom w:val="single" w:sz="4" w:space="0" w:color="auto"/>
              <w:right w:val="single" w:sz="4" w:space="0" w:color="auto"/>
            </w:tcBorders>
            <w:shd w:val="clear" w:color="auto" w:fill="auto"/>
            <w:vAlign w:val="center"/>
            <w:hideMark/>
          </w:tcPr>
          <w:p w14:paraId="406897F6"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4929A53" w14:textId="77777777" w:rsidTr="008E018A">
        <w:trPr>
          <w:trHeight w:val="945"/>
        </w:trPr>
        <w:tc>
          <w:tcPr>
            <w:tcW w:w="386" w:type="pct"/>
            <w:gridSpan w:val="2"/>
            <w:tcBorders>
              <w:top w:val="single" w:sz="4" w:space="0" w:color="auto"/>
              <w:left w:val="single" w:sz="4" w:space="0" w:color="auto"/>
              <w:bottom w:val="single" w:sz="4" w:space="0" w:color="auto"/>
              <w:right w:val="nil"/>
            </w:tcBorders>
            <w:shd w:val="clear" w:color="auto" w:fill="auto"/>
            <w:noWrap/>
            <w:vAlign w:val="center"/>
            <w:hideMark/>
          </w:tcPr>
          <w:p w14:paraId="4F88F131" w14:textId="316785B0"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27</w:t>
            </w:r>
          </w:p>
        </w:tc>
        <w:tc>
          <w:tcPr>
            <w:tcW w:w="1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9D318"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Двухслойная обмазочная битумная гидроизоляция засыпаемых поверхностей устоев</w:t>
            </w:r>
          </w:p>
        </w:tc>
        <w:tc>
          <w:tcPr>
            <w:tcW w:w="505" w:type="pct"/>
            <w:tcBorders>
              <w:top w:val="single" w:sz="4" w:space="0" w:color="auto"/>
              <w:left w:val="nil"/>
              <w:bottom w:val="single" w:sz="4" w:space="0" w:color="auto"/>
              <w:right w:val="single" w:sz="4" w:space="0" w:color="auto"/>
            </w:tcBorders>
            <w:shd w:val="clear" w:color="auto" w:fill="auto"/>
            <w:noWrap/>
            <w:vAlign w:val="center"/>
            <w:hideMark/>
          </w:tcPr>
          <w:p w14:paraId="4F4427F2"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м²</w:t>
            </w:r>
          </w:p>
        </w:tc>
        <w:tc>
          <w:tcPr>
            <w:tcW w:w="606" w:type="pct"/>
            <w:tcBorders>
              <w:top w:val="single" w:sz="4" w:space="0" w:color="auto"/>
              <w:left w:val="nil"/>
              <w:bottom w:val="single" w:sz="4" w:space="0" w:color="auto"/>
              <w:right w:val="single" w:sz="4" w:space="0" w:color="auto"/>
            </w:tcBorders>
            <w:shd w:val="clear" w:color="auto" w:fill="auto"/>
            <w:noWrap/>
            <w:vAlign w:val="center"/>
            <w:hideMark/>
          </w:tcPr>
          <w:p w14:paraId="04BD3BCB"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217,26</w:t>
            </w:r>
          </w:p>
        </w:tc>
        <w:tc>
          <w:tcPr>
            <w:tcW w:w="2120" w:type="pct"/>
            <w:tcBorders>
              <w:top w:val="single" w:sz="4" w:space="0" w:color="auto"/>
              <w:left w:val="nil"/>
              <w:bottom w:val="single" w:sz="4" w:space="0" w:color="auto"/>
              <w:right w:val="single" w:sz="4" w:space="0" w:color="auto"/>
            </w:tcBorders>
            <w:shd w:val="clear" w:color="auto" w:fill="auto"/>
            <w:vAlign w:val="center"/>
            <w:hideMark/>
          </w:tcPr>
          <w:p w14:paraId="6AAB9C28"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1CA12C7" w14:textId="77777777" w:rsidTr="008E018A">
        <w:trPr>
          <w:trHeight w:val="839"/>
        </w:trPr>
        <w:tc>
          <w:tcPr>
            <w:tcW w:w="386" w:type="pct"/>
            <w:gridSpan w:val="2"/>
            <w:tcBorders>
              <w:top w:val="nil"/>
              <w:left w:val="single" w:sz="4" w:space="0" w:color="auto"/>
              <w:bottom w:val="single" w:sz="4" w:space="0" w:color="auto"/>
              <w:right w:val="nil"/>
            </w:tcBorders>
            <w:shd w:val="clear" w:color="auto" w:fill="auto"/>
            <w:noWrap/>
            <w:vAlign w:val="center"/>
            <w:hideMark/>
          </w:tcPr>
          <w:p w14:paraId="17373C4B" w14:textId="535D8EF1"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28</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3D10D06E"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Оклеечная 2-х слойная тиоколовая гидроизоляция балластного корыта устоев с устройством защитного слоя из бетона В25:</w:t>
            </w:r>
          </w:p>
        </w:tc>
        <w:tc>
          <w:tcPr>
            <w:tcW w:w="505" w:type="pct"/>
            <w:tcBorders>
              <w:top w:val="nil"/>
              <w:left w:val="nil"/>
              <w:bottom w:val="single" w:sz="4" w:space="0" w:color="auto"/>
              <w:right w:val="single" w:sz="4" w:space="0" w:color="auto"/>
            </w:tcBorders>
            <w:shd w:val="clear" w:color="auto" w:fill="auto"/>
            <w:noWrap/>
            <w:vAlign w:val="center"/>
            <w:hideMark/>
          </w:tcPr>
          <w:p w14:paraId="4918D4DE"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м²</w:t>
            </w:r>
          </w:p>
        </w:tc>
        <w:tc>
          <w:tcPr>
            <w:tcW w:w="606" w:type="pct"/>
            <w:tcBorders>
              <w:top w:val="nil"/>
              <w:left w:val="nil"/>
              <w:bottom w:val="single" w:sz="4" w:space="0" w:color="auto"/>
              <w:right w:val="single" w:sz="4" w:space="0" w:color="auto"/>
            </w:tcBorders>
            <w:shd w:val="clear" w:color="auto" w:fill="auto"/>
            <w:noWrap/>
            <w:vAlign w:val="center"/>
            <w:hideMark/>
          </w:tcPr>
          <w:p w14:paraId="58AB185F"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103,4</w:t>
            </w:r>
          </w:p>
        </w:tc>
        <w:tc>
          <w:tcPr>
            <w:tcW w:w="2120" w:type="pct"/>
            <w:tcBorders>
              <w:top w:val="nil"/>
              <w:left w:val="nil"/>
              <w:bottom w:val="single" w:sz="4" w:space="0" w:color="auto"/>
              <w:right w:val="single" w:sz="4" w:space="0" w:color="auto"/>
            </w:tcBorders>
            <w:shd w:val="clear" w:color="auto" w:fill="auto"/>
            <w:vAlign w:val="center"/>
            <w:hideMark/>
          </w:tcPr>
          <w:p w14:paraId="36D2D88B"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E3CBE67" w14:textId="77777777" w:rsidTr="008E018A">
        <w:trPr>
          <w:trHeight w:val="968"/>
        </w:trPr>
        <w:tc>
          <w:tcPr>
            <w:tcW w:w="386" w:type="pct"/>
            <w:gridSpan w:val="2"/>
            <w:tcBorders>
              <w:top w:val="nil"/>
              <w:left w:val="single" w:sz="4" w:space="0" w:color="auto"/>
              <w:bottom w:val="nil"/>
              <w:right w:val="single" w:sz="4" w:space="0" w:color="auto"/>
            </w:tcBorders>
            <w:shd w:val="clear" w:color="auto" w:fill="auto"/>
            <w:noWrap/>
            <w:vAlign w:val="center"/>
            <w:hideMark/>
          </w:tcPr>
          <w:p w14:paraId="503F44AB" w14:textId="7587FA71"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29</w:t>
            </w:r>
          </w:p>
        </w:tc>
        <w:tc>
          <w:tcPr>
            <w:tcW w:w="1383" w:type="pct"/>
            <w:tcBorders>
              <w:top w:val="nil"/>
              <w:left w:val="nil"/>
              <w:bottom w:val="single" w:sz="4" w:space="0" w:color="auto"/>
              <w:right w:val="single" w:sz="4" w:space="0" w:color="auto"/>
            </w:tcBorders>
            <w:shd w:val="clear" w:color="auto" w:fill="auto"/>
            <w:vAlign w:val="center"/>
            <w:hideMark/>
          </w:tcPr>
          <w:p w14:paraId="263A2EF0"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-грунтовка на основе тиоколовой мастики СМ1, h=0,1 мм</w:t>
            </w:r>
          </w:p>
        </w:tc>
        <w:tc>
          <w:tcPr>
            <w:tcW w:w="505" w:type="pct"/>
            <w:tcBorders>
              <w:top w:val="nil"/>
              <w:left w:val="nil"/>
              <w:bottom w:val="single" w:sz="4" w:space="0" w:color="auto"/>
              <w:right w:val="single" w:sz="4" w:space="0" w:color="auto"/>
            </w:tcBorders>
            <w:shd w:val="clear" w:color="auto" w:fill="auto"/>
            <w:noWrap/>
            <w:vAlign w:val="center"/>
            <w:hideMark/>
          </w:tcPr>
          <w:p w14:paraId="2127665C"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м²</w:t>
            </w:r>
          </w:p>
        </w:tc>
        <w:tc>
          <w:tcPr>
            <w:tcW w:w="606" w:type="pct"/>
            <w:tcBorders>
              <w:top w:val="nil"/>
              <w:left w:val="nil"/>
              <w:bottom w:val="single" w:sz="4" w:space="0" w:color="auto"/>
              <w:right w:val="single" w:sz="4" w:space="0" w:color="auto"/>
            </w:tcBorders>
            <w:shd w:val="clear" w:color="auto" w:fill="auto"/>
            <w:noWrap/>
            <w:vAlign w:val="center"/>
            <w:hideMark/>
          </w:tcPr>
          <w:p w14:paraId="7F8EA199"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103,4</w:t>
            </w:r>
          </w:p>
        </w:tc>
        <w:tc>
          <w:tcPr>
            <w:tcW w:w="2120" w:type="pct"/>
            <w:tcBorders>
              <w:top w:val="nil"/>
              <w:left w:val="nil"/>
              <w:bottom w:val="single" w:sz="4" w:space="0" w:color="auto"/>
              <w:right w:val="single" w:sz="4" w:space="0" w:color="auto"/>
            </w:tcBorders>
            <w:shd w:val="clear" w:color="auto" w:fill="auto"/>
            <w:vAlign w:val="center"/>
            <w:hideMark/>
          </w:tcPr>
          <w:p w14:paraId="1DDA640B"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60E0EBF8" w14:textId="77777777" w:rsidTr="008E018A">
        <w:trPr>
          <w:trHeight w:val="666"/>
        </w:trPr>
        <w:tc>
          <w:tcPr>
            <w:tcW w:w="386" w:type="pct"/>
            <w:gridSpan w:val="2"/>
            <w:tcBorders>
              <w:top w:val="single" w:sz="4" w:space="0" w:color="auto"/>
              <w:left w:val="single" w:sz="4" w:space="0" w:color="auto"/>
              <w:bottom w:val="nil"/>
              <w:right w:val="single" w:sz="4" w:space="0" w:color="auto"/>
            </w:tcBorders>
            <w:shd w:val="clear" w:color="auto" w:fill="auto"/>
            <w:noWrap/>
            <w:vAlign w:val="center"/>
            <w:hideMark/>
          </w:tcPr>
          <w:p w14:paraId="5B616F66" w14:textId="66576709"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30</w:t>
            </w:r>
          </w:p>
        </w:tc>
        <w:tc>
          <w:tcPr>
            <w:tcW w:w="1383" w:type="pct"/>
            <w:tcBorders>
              <w:top w:val="nil"/>
              <w:left w:val="nil"/>
              <w:bottom w:val="single" w:sz="4" w:space="0" w:color="auto"/>
              <w:right w:val="single" w:sz="4" w:space="0" w:color="auto"/>
            </w:tcBorders>
            <w:shd w:val="clear" w:color="auto" w:fill="auto"/>
            <w:vAlign w:val="center"/>
            <w:hideMark/>
          </w:tcPr>
          <w:p w14:paraId="43FB912B"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мастика тиоколовая СМ1, h=1,5 мм</w:t>
            </w:r>
          </w:p>
        </w:tc>
        <w:tc>
          <w:tcPr>
            <w:tcW w:w="505" w:type="pct"/>
            <w:tcBorders>
              <w:top w:val="nil"/>
              <w:left w:val="nil"/>
              <w:bottom w:val="single" w:sz="4" w:space="0" w:color="auto"/>
              <w:right w:val="single" w:sz="4" w:space="0" w:color="auto"/>
            </w:tcBorders>
            <w:shd w:val="clear" w:color="auto" w:fill="auto"/>
            <w:noWrap/>
            <w:vAlign w:val="center"/>
            <w:hideMark/>
          </w:tcPr>
          <w:p w14:paraId="24FCF4CA"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кг</w:t>
            </w:r>
          </w:p>
        </w:tc>
        <w:tc>
          <w:tcPr>
            <w:tcW w:w="606" w:type="pct"/>
            <w:tcBorders>
              <w:top w:val="nil"/>
              <w:left w:val="nil"/>
              <w:bottom w:val="single" w:sz="4" w:space="0" w:color="auto"/>
              <w:right w:val="single" w:sz="4" w:space="0" w:color="auto"/>
            </w:tcBorders>
            <w:shd w:val="clear" w:color="auto" w:fill="auto"/>
            <w:noWrap/>
            <w:vAlign w:val="center"/>
            <w:hideMark/>
          </w:tcPr>
          <w:p w14:paraId="1747BEE1"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341,2</w:t>
            </w:r>
          </w:p>
        </w:tc>
        <w:tc>
          <w:tcPr>
            <w:tcW w:w="2120" w:type="pct"/>
            <w:tcBorders>
              <w:top w:val="nil"/>
              <w:left w:val="nil"/>
              <w:bottom w:val="single" w:sz="4" w:space="0" w:color="auto"/>
              <w:right w:val="single" w:sz="4" w:space="0" w:color="auto"/>
            </w:tcBorders>
            <w:shd w:val="clear" w:color="auto" w:fill="auto"/>
            <w:vAlign w:val="center"/>
            <w:hideMark/>
          </w:tcPr>
          <w:p w14:paraId="36727AE1"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FA992FF" w14:textId="77777777" w:rsidTr="008E018A">
        <w:trPr>
          <w:trHeight w:val="588"/>
        </w:trPr>
        <w:tc>
          <w:tcPr>
            <w:tcW w:w="386" w:type="pct"/>
            <w:gridSpan w:val="2"/>
            <w:tcBorders>
              <w:top w:val="single" w:sz="4" w:space="0" w:color="auto"/>
              <w:left w:val="single" w:sz="4" w:space="0" w:color="auto"/>
              <w:bottom w:val="nil"/>
              <w:right w:val="single" w:sz="4" w:space="0" w:color="auto"/>
            </w:tcBorders>
            <w:shd w:val="clear" w:color="auto" w:fill="auto"/>
            <w:noWrap/>
            <w:vAlign w:val="center"/>
            <w:hideMark/>
          </w:tcPr>
          <w:p w14:paraId="2FC967F4" w14:textId="32BACD9D"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31</w:t>
            </w:r>
          </w:p>
        </w:tc>
        <w:tc>
          <w:tcPr>
            <w:tcW w:w="1383" w:type="pct"/>
            <w:tcBorders>
              <w:top w:val="nil"/>
              <w:left w:val="nil"/>
              <w:bottom w:val="single" w:sz="4" w:space="0" w:color="auto"/>
              <w:right w:val="single" w:sz="4" w:space="0" w:color="auto"/>
            </w:tcBorders>
            <w:shd w:val="clear" w:color="auto" w:fill="auto"/>
            <w:vAlign w:val="center"/>
            <w:hideMark/>
          </w:tcPr>
          <w:p w14:paraId="5CA5D3D4"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сетка стеклянная СС1, СС5</w:t>
            </w:r>
          </w:p>
        </w:tc>
        <w:tc>
          <w:tcPr>
            <w:tcW w:w="505" w:type="pct"/>
            <w:tcBorders>
              <w:top w:val="nil"/>
              <w:left w:val="nil"/>
              <w:bottom w:val="single" w:sz="4" w:space="0" w:color="auto"/>
              <w:right w:val="single" w:sz="4" w:space="0" w:color="auto"/>
            </w:tcBorders>
            <w:shd w:val="clear" w:color="auto" w:fill="auto"/>
            <w:noWrap/>
            <w:vAlign w:val="center"/>
            <w:hideMark/>
          </w:tcPr>
          <w:p w14:paraId="60BC6433"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м²</w:t>
            </w:r>
          </w:p>
        </w:tc>
        <w:tc>
          <w:tcPr>
            <w:tcW w:w="606" w:type="pct"/>
            <w:tcBorders>
              <w:top w:val="nil"/>
              <w:left w:val="nil"/>
              <w:bottom w:val="single" w:sz="4" w:space="0" w:color="auto"/>
              <w:right w:val="single" w:sz="4" w:space="0" w:color="auto"/>
            </w:tcBorders>
            <w:shd w:val="clear" w:color="auto" w:fill="auto"/>
            <w:noWrap/>
            <w:vAlign w:val="center"/>
            <w:hideMark/>
          </w:tcPr>
          <w:p w14:paraId="365CDFDB"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103,4</w:t>
            </w:r>
          </w:p>
        </w:tc>
        <w:tc>
          <w:tcPr>
            <w:tcW w:w="2120" w:type="pct"/>
            <w:tcBorders>
              <w:top w:val="nil"/>
              <w:left w:val="nil"/>
              <w:bottom w:val="single" w:sz="4" w:space="0" w:color="auto"/>
              <w:right w:val="single" w:sz="4" w:space="0" w:color="auto"/>
            </w:tcBorders>
            <w:shd w:val="clear" w:color="auto" w:fill="auto"/>
            <w:vAlign w:val="center"/>
            <w:hideMark/>
          </w:tcPr>
          <w:p w14:paraId="24049A8B"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15E9F527" w14:textId="77777777" w:rsidTr="008E018A">
        <w:trPr>
          <w:trHeight w:val="330"/>
        </w:trPr>
        <w:tc>
          <w:tcPr>
            <w:tcW w:w="386" w:type="pct"/>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7792BF0" w14:textId="6FD42C5C"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32</w:t>
            </w:r>
          </w:p>
        </w:tc>
        <w:tc>
          <w:tcPr>
            <w:tcW w:w="1383" w:type="pct"/>
            <w:vMerge w:val="restart"/>
            <w:tcBorders>
              <w:top w:val="nil"/>
              <w:left w:val="single" w:sz="4" w:space="0" w:color="auto"/>
              <w:bottom w:val="single" w:sz="4" w:space="0" w:color="000000"/>
              <w:right w:val="single" w:sz="4" w:space="0" w:color="auto"/>
            </w:tcBorders>
            <w:shd w:val="clear" w:color="auto" w:fill="auto"/>
            <w:vAlign w:val="center"/>
            <w:hideMark/>
          </w:tcPr>
          <w:p w14:paraId="4E974DDC"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бетон защитного слоя В25, F300, W6 h=40мм</w:t>
            </w:r>
          </w:p>
        </w:tc>
        <w:tc>
          <w:tcPr>
            <w:tcW w:w="505" w:type="pct"/>
            <w:tcBorders>
              <w:top w:val="nil"/>
              <w:left w:val="nil"/>
              <w:bottom w:val="single" w:sz="4" w:space="0" w:color="auto"/>
              <w:right w:val="single" w:sz="4" w:space="0" w:color="auto"/>
            </w:tcBorders>
            <w:shd w:val="clear" w:color="auto" w:fill="auto"/>
            <w:noWrap/>
            <w:vAlign w:val="center"/>
            <w:hideMark/>
          </w:tcPr>
          <w:p w14:paraId="1D92C931"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м²</w:t>
            </w:r>
          </w:p>
        </w:tc>
        <w:tc>
          <w:tcPr>
            <w:tcW w:w="606" w:type="pct"/>
            <w:tcBorders>
              <w:top w:val="nil"/>
              <w:left w:val="nil"/>
              <w:bottom w:val="single" w:sz="4" w:space="0" w:color="auto"/>
              <w:right w:val="single" w:sz="4" w:space="0" w:color="auto"/>
            </w:tcBorders>
            <w:shd w:val="clear" w:color="auto" w:fill="auto"/>
            <w:noWrap/>
            <w:vAlign w:val="center"/>
            <w:hideMark/>
          </w:tcPr>
          <w:p w14:paraId="233D0F3B"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103,4</w:t>
            </w:r>
          </w:p>
        </w:tc>
        <w:tc>
          <w:tcPr>
            <w:tcW w:w="2120" w:type="pct"/>
            <w:tcBorders>
              <w:top w:val="nil"/>
              <w:left w:val="nil"/>
              <w:bottom w:val="single" w:sz="4" w:space="0" w:color="auto"/>
              <w:right w:val="single" w:sz="4" w:space="0" w:color="auto"/>
            </w:tcBorders>
            <w:shd w:val="clear" w:color="auto" w:fill="auto"/>
            <w:vAlign w:val="center"/>
            <w:hideMark/>
          </w:tcPr>
          <w:p w14:paraId="787E0746"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07504B4" w14:textId="77777777" w:rsidTr="008E018A">
        <w:trPr>
          <w:trHeight w:val="315"/>
        </w:trPr>
        <w:tc>
          <w:tcPr>
            <w:tcW w:w="386" w:type="pct"/>
            <w:gridSpan w:val="2"/>
            <w:vMerge/>
            <w:tcBorders>
              <w:top w:val="single" w:sz="4" w:space="0" w:color="auto"/>
              <w:left w:val="single" w:sz="4" w:space="0" w:color="auto"/>
              <w:bottom w:val="single" w:sz="4" w:space="0" w:color="000000"/>
              <w:right w:val="single" w:sz="4" w:space="0" w:color="auto"/>
            </w:tcBorders>
            <w:vAlign w:val="center"/>
            <w:hideMark/>
          </w:tcPr>
          <w:p w14:paraId="4B6EA239"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000000"/>
              <w:right w:val="single" w:sz="4" w:space="0" w:color="auto"/>
            </w:tcBorders>
            <w:vAlign w:val="center"/>
            <w:hideMark/>
          </w:tcPr>
          <w:p w14:paraId="6E52425D"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64C8EBEF"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hideMark/>
          </w:tcPr>
          <w:p w14:paraId="0B101D4C"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4</w:t>
            </w:r>
          </w:p>
        </w:tc>
        <w:tc>
          <w:tcPr>
            <w:tcW w:w="2120" w:type="pct"/>
            <w:tcBorders>
              <w:top w:val="nil"/>
              <w:left w:val="nil"/>
              <w:bottom w:val="single" w:sz="4" w:space="0" w:color="auto"/>
              <w:right w:val="single" w:sz="4" w:space="0" w:color="auto"/>
            </w:tcBorders>
            <w:shd w:val="clear" w:color="auto" w:fill="auto"/>
            <w:vAlign w:val="center"/>
            <w:hideMark/>
          </w:tcPr>
          <w:p w14:paraId="0440AE8D"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C75775E" w14:textId="77777777" w:rsidTr="008E018A">
        <w:trPr>
          <w:trHeight w:val="562"/>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6442510B" w14:textId="7962FB93"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33</w:t>
            </w:r>
          </w:p>
        </w:tc>
        <w:tc>
          <w:tcPr>
            <w:tcW w:w="1383" w:type="pct"/>
            <w:vMerge w:val="restart"/>
            <w:tcBorders>
              <w:top w:val="nil"/>
              <w:left w:val="single" w:sz="4" w:space="0" w:color="auto"/>
              <w:bottom w:val="single" w:sz="4" w:space="0" w:color="000000"/>
              <w:right w:val="single" w:sz="4" w:space="0" w:color="auto"/>
            </w:tcBorders>
            <w:shd w:val="clear" w:color="auto" w:fill="auto"/>
            <w:vAlign w:val="center"/>
            <w:hideMark/>
          </w:tcPr>
          <w:p w14:paraId="5F2C032A"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сетка арматурная из проволоки диаметром 3мм</w:t>
            </w:r>
          </w:p>
        </w:tc>
        <w:tc>
          <w:tcPr>
            <w:tcW w:w="505" w:type="pct"/>
            <w:tcBorders>
              <w:top w:val="nil"/>
              <w:left w:val="nil"/>
              <w:bottom w:val="single" w:sz="4" w:space="0" w:color="auto"/>
              <w:right w:val="single" w:sz="4" w:space="0" w:color="auto"/>
            </w:tcBorders>
            <w:shd w:val="clear" w:color="auto" w:fill="auto"/>
            <w:noWrap/>
            <w:vAlign w:val="center"/>
            <w:hideMark/>
          </w:tcPr>
          <w:p w14:paraId="368238E0"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м²</w:t>
            </w:r>
          </w:p>
        </w:tc>
        <w:tc>
          <w:tcPr>
            <w:tcW w:w="606" w:type="pct"/>
            <w:tcBorders>
              <w:top w:val="nil"/>
              <w:left w:val="nil"/>
              <w:bottom w:val="single" w:sz="4" w:space="0" w:color="auto"/>
              <w:right w:val="single" w:sz="4" w:space="0" w:color="auto"/>
            </w:tcBorders>
            <w:shd w:val="clear" w:color="auto" w:fill="auto"/>
            <w:noWrap/>
            <w:vAlign w:val="center"/>
            <w:hideMark/>
          </w:tcPr>
          <w:p w14:paraId="3CCCC251"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103,4</w:t>
            </w:r>
          </w:p>
        </w:tc>
        <w:tc>
          <w:tcPr>
            <w:tcW w:w="2120" w:type="pct"/>
            <w:tcBorders>
              <w:top w:val="nil"/>
              <w:left w:val="nil"/>
              <w:bottom w:val="single" w:sz="4" w:space="0" w:color="auto"/>
              <w:right w:val="single" w:sz="4" w:space="0" w:color="auto"/>
            </w:tcBorders>
            <w:shd w:val="clear" w:color="auto" w:fill="auto"/>
            <w:vAlign w:val="center"/>
            <w:hideMark/>
          </w:tcPr>
          <w:p w14:paraId="16476835"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403F8BA" w14:textId="77777777" w:rsidTr="008E018A">
        <w:trPr>
          <w:trHeight w:val="556"/>
        </w:trPr>
        <w:tc>
          <w:tcPr>
            <w:tcW w:w="386" w:type="pct"/>
            <w:gridSpan w:val="2"/>
            <w:vMerge/>
            <w:tcBorders>
              <w:top w:val="nil"/>
              <w:left w:val="single" w:sz="4" w:space="0" w:color="auto"/>
              <w:bottom w:val="single" w:sz="4" w:space="0" w:color="000000"/>
              <w:right w:val="single" w:sz="4" w:space="0" w:color="auto"/>
            </w:tcBorders>
            <w:vAlign w:val="center"/>
            <w:hideMark/>
          </w:tcPr>
          <w:p w14:paraId="5171413E"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000000"/>
              <w:right w:val="single" w:sz="4" w:space="0" w:color="auto"/>
            </w:tcBorders>
            <w:vAlign w:val="center"/>
            <w:hideMark/>
          </w:tcPr>
          <w:p w14:paraId="00E0B72D"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47DFF00C"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кг</w:t>
            </w:r>
          </w:p>
        </w:tc>
        <w:tc>
          <w:tcPr>
            <w:tcW w:w="606" w:type="pct"/>
            <w:tcBorders>
              <w:top w:val="nil"/>
              <w:left w:val="nil"/>
              <w:bottom w:val="single" w:sz="4" w:space="0" w:color="auto"/>
              <w:right w:val="single" w:sz="4" w:space="0" w:color="auto"/>
            </w:tcBorders>
            <w:shd w:val="clear" w:color="auto" w:fill="auto"/>
            <w:noWrap/>
            <w:vAlign w:val="center"/>
            <w:hideMark/>
          </w:tcPr>
          <w:p w14:paraId="7508C6C3"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250,2</w:t>
            </w:r>
          </w:p>
        </w:tc>
        <w:tc>
          <w:tcPr>
            <w:tcW w:w="2120" w:type="pct"/>
            <w:tcBorders>
              <w:top w:val="nil"/>
              <w:left w:val="nil"/>
              <w:bottom w:val="single" w:sz="4" w:space="0" w:color="auto"/>
              <w:right w:val="single" w:sz="4" w:space="0" w:color="auto"/>
            </w:tcBorders>
            <w:shd w:val="clear" w:color="auto" w:fill="auto"/>
            <w:vAlign w:val="center"/>
            <w:hideMark/>
          </w:tcPr>
          <w:p w14:paraId="6CBE1A4D"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156E5E7C" w14:textId="77777777" w:rsidTr="008E018A">
        <w:trPr>
          <w:trHeight w:val="315"/>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3769E20B" w14:textId="17DE52C8" w:rsidR="006B2C51" w:rsidRPr="008E018A" w:rsidRDefault="0080193E"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34</w:t>
            </w:r>
          </w:p>
        </w:tc>
        <w:tc>
          <w:tcPr>
            <w:tcW w:w="1383" w:type="pct"/>
            <w:vMerge w:val="restart"/>
            <w:tcBorders>
              <w:top w:val="nil"/>
              <w:left w:val="single" w:sz="4" w:space="0" w:color="auto"/>
              <w:bottom w:val="single" w:sz="4" w:space="0" w:color="000000"/>
              <w:right w:val="single" w:sz="4" w:space="0" w:color="auto"/>
            </w:tcBorders>
            <w:shd w:val="clear" w:color="auto" w:fill="auto"/>
            <w:vAlign w:val="center"/>
            <w:hideMark/>
          </w:tcPr>
          <w:p w14:paraId="74119E1A"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фиксатор Ø8-А240</w:t>
            </w:r>
          </w:p>
        </w:tc>
        <w:tc>
          <w:tcPr>
            <w:tcW w:w="505" w:type="pct"/>
            <w:tcBorders>
              <w:top w:val="nil"/>
              <w:left w:val="nil"/>
              <w:bottom w:val="single" w:sz="4" w:space="0" w:color="auto"/>
              <w:right w:val="single" w:sz="4" w:space="0" w:color="auto"/>
            </w:tcBorders>
            <w:shd w:val="clear" w:color="auto" w:fill="auto"/>
            <w:noWrap/>
            <w:vAlign w:val="center"/>
            <w:hideMark/>
          </w:tcPr>
          <w:p w14:paraId="62EB510A"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шт</w:t>
            </w:r>
          </w:p>
        </w:tc>
        <w:tc>
          <w:tcPr>
            <w:tcW w:w="606" w:type="pct"/>
            <w:tcBorders>
              <w:top w:val="nil"/>
              <w:left w:val="nil"/>
              <w:bottom w:val="single" w:sz="4" w:space="0" w:color="auto"/>
              <w:right w:val="single" w:sz="4" w:space="0" w:color="auto"/>
            </w:tcBorders>
            <w:shd w:val="clear" w:color="auto" w:fill="auto"/>
            <w:noWrap/>
            <w:vAlign w:val="center"/>
            <w:hideMark/>
          </w:tcPr>
          <w:p w14:paraId="7890E7BD"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260</w:t>
            </w:r>
          </w:p>
        </w:tc>
        <w:tc>
          <w:tcPr>
            <w:tcW w:w="2120" w:type="pct"/>
            <w:tcBorders>
              <w:top w:val="nil"/>
              <w:left w:val="nil"/>
              <w:bottom w:val="single" w:sz="4" w:space="0" w:color="auto"/>
              <w:right w:val="single" w:sz="4" w:space="0" w:color="auto"/>
            </w:tcBorders>
            <w:shd w:val="clear" w:color="auto" w:fill="auto"/>
            <w:vAlign w:val="center"/>
            <w:hideMark/>
          </w:tcPr>
          <w:p w14:paraId="6A172835"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6E6BD11" w14:textId="77777777" w:rsidTr="008E018A">
        <w:trPr>
          <w:trHeight w:val="315"/>
        </w:trPr>
        <w:tc>
          <w:tcPr>
            <w:tcW w:w="386" w:type="pct"/>
            <w:gridSpan w:val="2"/>
            <w:vMerge/>
            <w:tcBorders>
              <w:top w:val="nil"/>
              <w:left w:val="single" w:sz="4" w:space="0" w:color="auto"/>
              <w:bottom w:val="single" w:sz="4" w:space="0" w:color="000000"/>
              <w:right w:val="single" w:sz="4" w:space="0" w:color="auto"/>
            </w:tcBorders>
            <w:vAlign w:val="center"/>
            <w:hideMark/>
          </w:tcPr>
          <w:p w14:paraId="462B7DBC"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000000"/>
              <w:right w:val="single" w:sz="4" w:space="0" w:color="auto"/>
            </w:tcBorders>
            <w:vAlign w:val="center"/>
            <w:hideMark/>
          </w:tcPr>
          <w:p w14:paraId="0D83621A"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045739E5"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кг</w:t>
            </w:r>
          </w:p>
        </w:tc>
        <w:tc>
          <w:tcPr>
            <w:tcW w:w="606" w:type="pct"/>
            <w:tcBorders>
              <w:top w:val="nil"/>
              <w:left w:val="nil"/>
              <w:bottom w:val="single" w:sz="4" w:space="0" w:color="auto"/>
              <w:right w:val="single" w:sz="4" w:space="0" w:color="auto"/>
            </w:tcBorders>
            <w:shd w:val="clear" w:color="auto" w:fill="auto"/>
            <w:noWrap/>
            <w:vAlign w:val="center"/>
            <w:hideMark/>
          </w:tcPr>
          <w:p w14:paraId="2154AD62"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14</w:t>
            </w:r>
          </w:p>
        </w:tc>
        <w:tc>
          <w:tcPr>
            <w:tcW w:w="2120" w:type="pct"/>
            <w:tcBorders>
              <w:top w:val="nil"/>
              <w:left w:val="nil"/>
              <w:bottom w:val="single" w:sz="4" w:space="0" w:color="auto"/>
              <w:right w:val="single" w:sz="4" w:space="0" w:color="auto"/>
            </w:tcBorders>
            <w:shd w:val="clear" w:color="auto" w:fill="auto"/>
            <w:vAlign w:val="center"/>
            <w:hideMark/>
          </w:tcPr>
          <w:p w14:paraId="488C3C01"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2147CFE8" w14:textId="77777777" w:rsidTr="008E018A">
        <w:trPr>
          <w:trHeight w:val="31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F1CFC" w14:textId="02C25E8A" w:rsidR="006B2C51" w:rsidRPr="008E018A" w:rsidRDefault="006B2C51" w:rsidP="00231B3F">
            <w:pPr>
              <w:widowControl/>
              <w:autoSpaceDE/>
              <w:autoSpaceDN/>
              <w:adjustRightInd/>
              <w:jc w:val="center"/>
              <w:rPr>
                <w:rFonts w:ascii="Tahoma" w:hAnsi="Tahoma" w:cs="Tahoma"/>
                <w:b/>
                <w:bCs/>
                <w:color w:val="000000"/>
                <w:sz w:val="22"/>
                <w:szCs w:val="22"/>
              </w:rPr>
            </w:pPr>
            <w:r w:rsidRPr="008E018A">
              <w:rPr>
                <w:rFonts w:ascii="Tahoma" w:hAnsi="Tahoma" w:cs="Tahoma"/>
                <w:b/>
                <w:bCs/>
                <w:color w:val="000000"/>
                <w:sz w:val="22"/>
                <w:szCs w:val="22"/>
              </w:rPr>
              <w:t>Испытание и определение сплошности бетона свай</w:t>
            </w:r>
          </w:p>
        </w:tc>
      </w:tr>
      <w:tr w:rsidR="006B2C51" w:rsidRPr="008E018A" w14:paraId="17F2705B" w14:textId="77777777" w:rsidTr="008E018A">
        <w:trPr>
          <w:trHeight w:val="700"/>
        </w:trPr>
        <w:tc>
          <w:tcPr>
            <w:tcW w:w="386" w:type="pct"/>
            <w:gridSpan w:val="2"/>
            <w:tcBorders>
              <w:top w:val="nil"/>
              <w:left w:val="single" w:sz="4" w:space="0" w:color="auto"/>
              <w:bottom w:val="single" w:sz="4" w:space="0" w:color="auto"/>
              <w:right w:val="nil"/>
            </w:tcBorders>
            <w:shd w:val="clear" w:color="auto" w:fill="auto"/>
            <w:noWrap/>
            <w:vAlign w:val="center"/>
            <w:hideMark/>
          </w:tcPr>
          <w:p w14:paraId="5AFFC162" w14:textId="7838257E"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51</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20AABF18"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Статические испытания свай</w:t>
            </w:r>
          </w:p>
        </w:tc>
        <w:tc>
          <w:tcPr>
            <w:tcW w:w="505" w:type="pct"/>
            <w:tcBorders>
              <w:top w:val="nil"/>
              <w:left w:val="nil"/>
              <w:bottom w:val="single" w:sz="4" w:space="0" w:color="auto"/>
              <w:right w:val="single" w:sz="4" w:space="0" w:color="auto"/>
            </w:tcBorders>
            <w:shd w:val="clear" w:color="auto" w:fill="auto"/>
            <w:noWrap/>
            <w:vAlign w:val="center"/>
            <w:hideMark/>
          </w:tcPr>
          <w:p w14:paraId="5171C42C"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шт</w:t>
            </w:r>
          </w:p>
        </w:tc>
        <w:tc>
          <w:tcPr>
            <w:tcW w:w="606" w:type="pct"/>
            <w:tcBorders>
              <w:top w:val="nil"/>
              <w:left w:val="nil"/>
              <w:bottom w:val="single" w:sz="4" w:space="0" w:color="auto"/>
              <w:right w:val="single" w:sz="4" w:space="0" w:color="auto"/>
            </w:tcBorders>
            <w:shd w:val="clear" w:color="auto" w:fill="auto"/>
            <w:noWrap/>
            <w:vAlign w:val="center"/>
            <w:hideMark/>
          </w:tcPr>
          <w:p w14:paraId="147FBEA1"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2</w:t>
            </w:r>
          </w:p>
        </w:tc>
        <w:tc>
          <w:tcPr>
            <w:tcW w:w="2120" w:type="pct"/>
            <w:tcBorders>
              <w:top w:val="nil"/>
              <w:left w:val="nil"/>
              <w:bottom w:val="single" w:sz="4" w:space="0" w:color="auto"/>
              <w:right w:val="single" w:sz="4" w:space="0" w:color="auto"/>
            </w:tcBorders>
            <w:shd w:val="clear" w:color="auto" w:fill="auto"/>
            <w:vAlign w:val="center"/>
            <w:hideMark/>
          </w:tcPr>
          <w:p w14:paraId="03C0D685"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39B43535" w14:textId="77777777" w:rsidTr="008E018A">
        <w:trPr>
          <w:trHeight w:val="630"/>
        </w:trPr>
        <w:tc>
          <w:tcPr>
            <w:tcW w:w="386" w:type="pct"/>
            <w:gridSpan w:val="2"/>
            <w:tcBorders>
              <w:top w:val="nil"/>
              <w:left w:val="single" w:sz="4" w:space="0" w:color="auto"/>
              <w:bottom w:val="single" w:sz="4" w:space="0" w:color="auto"/>
              <w:right w:val="nil"/>
            </w:tcBorders>
            <w:shd w:val="clear" w:color="auto" w:fill="auto"/>
            <w:noWrap/>
            <w:vAlign w:val="center"/>
            <w:hideMark/>
          </w:tcPr>
          <w:p w14:paraId="4ACD03D6" w14:textId="4289A759"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52</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36190C19"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Определение сплошности бетона методом УЗК</w:t>
            </w:r>
          </w:p>
        </w:tc>
        <w:tc>
          <w:tcPr>
            <w:tcW w:w="505" w:type="pct"/>
            <w:tcBorders>
              <w:top w:val="nil"/>
              <w:left w:val="nil"/>
              <w:bottom w:val="single" w:sz="4" w:space="0" w:color="auto"/>
              <w:right w:val="single" w:sz="4" w:space="0" w:color="auto"/>
            </w:tcBorders>
            <w:shd w:val="clear" w:color="auto" w:fill="auto"/>
            <w:noWrap/>
            <w:vAlign w:val="center"/>
            <w:hideMark/>
          </w:tcPr>
          <w:p w14:paraId="79F1EF60"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шт</w:t>
            </w:r>
          </w:p>
        </w:tc>
        <w:tc>
          <w:tcPr>
            <w:tcW w:w="606" w:type="pct"/>
            <w:tcBorders>
              <w:top w:val="nil"/>
              <w:left w:val="nil"/>
              <w:bottom w:val="single" w:sz="4" w:space="0" w:color="auto"/>
              <w:right w:val="single" w:sz="4" w:space="0" w:color="auto"/>
            </w:tcBorders>
            <w:shd w:val="clear" w:color="auto" w:fill="auto"/>
            <w:noWrap/>
            <w:vAlign w:val="center"/>
            <w:hideMark/>
          </w:tcPr>
          <w:p w14:paraId="51791CFA" w14:textId="28C27767" w:rsidR="006B2C51" w:rsidRPr="008E018A" w:rsidRDefault="00837417" w:rsidP="006B2C51">
            <w:pPr>
              <w:widowControl/>
              <w:autoSpaceDE/>
              <w:autoSpaceDN/>
              <w:adjustRightInd/>
              <w:jc w:val="center"/>
              <w:rPr>
                <w:rFonts w:ascii="Tahoma" w:hAnsi="Tahoma" w:cs="Tahoma"/>
                <w:color w:val="000000"/>
                <w:sz w:val="22"/>
                <w:szCs w:val="22"/>
                <w:lang w:val="en-US"/>
              </w:rPr>
            </w:pPr>
            <w:r w:rsidRPr="008E018A">
              <w:rPr>
                <w:rFonts w:ascii="Tahoma" w:hAnsi="Tahoma" w:cs="Tahoma"/>
                <w:color w:val="000000"/>
                <w:sz w:val="22"/>
                <w:szCs w:val="22"/>
                <w:highlight w:val="yellow"/>
                <w:lang w:val="en-US"/>
              </w:rPr>
              <w:t>8</w:t>
            </w:r>
          </w:p>
        </w:tc>
        <w:tc>
          <w:tcPr>
            <w:tcW w:w="2120" w:type="pct"/>
            <w:tcBorders>
              <w:top w:val="nil"/>
              <w:left w:val="nil"/>
              <w:bottom w:val="single" w:sz="4" w:space="0" w:color="auto"/>
              <w:right w:val="single" w:sz="4" w:space="0" w:color="auto"/>
            </w:tcBorders>
            <w:shd w:val="clear" w:color="auto" w:fill="auto"/>
            <w:vAlign w:val="center"/>
            <w:hideMark/>
          </w:tcPr>
          <w:p w14:paraId="2E597A43"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n-количество свай</w:t>
            </w:r>
          </w:p>
        </w:tc>
      </w:tr>
      <w:tr w:rsidR="006B2C51" w:rsidRPr="008E018A" w14:paraId="6911AC69" w14:textId="77777777" w:rsidTr="008E018A">
        <w:trPr>
          <w:trHeight w:val="31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9F610" w14:textId="207DF0F7" w:rsidR="006B2C51" w:rsidRPr="008E018A" w:rsidRDefault="006B2C51" w:rsidP="00231B3F">
            <w:pPr>
              <w:widowControl/>
              <w:autoSpaceDE/>
              <w:autoSpaceDN/>
              <w:adjustRightInd/>
              <w:jc w:val="center"/>
              <w:rPr>
                <w:rFonts w:ascii="Tahoma" w:hAnsi="Tahoma" w:cs="Tahoma"/>
                <w:b/>
                <w:bCs/>
                <w:color w:val="000000"/>
                <w:sz w:val="22"/>
                <w:szCs w:val="22"/>
              </w:rPr>
            </w:pPr>
            <w:r w:rsidRPr="008E018A">
              <w:rPr>
                <w:rFonts w:ascii="Tahoma" w:hAnsi="Tahoma" w:cs="Tahoma"/>
                <w:b/>
                <w:bCs/>
                <w:color w:val="000000"/>
                <w:sz w:val="22"/>
                <w:szCs w:val="22"/>
              </w:rPr>
              <w:t>Отсыпка и укрепление конусов</w:t>
            </w:r>
          </w:p>
        </w:tc>
      </w:tr>
      <w:tr w:rsidR="006B2C51" w:rsidRPr="008E018A" w14:paraId="715DFBFB" w14:textId="77777777" w:rsidTr="008E018A">
        <w:trPr>
          <w:trHeight w:val="1260"/>
        </w:trPr>
        <w:tc>
          <w:tcPr>
            <w:tcW w:w="386" w:type="pct"/>
            <w:gridSpan w:val="2"/>
            <w:tcBorders>
              <w:top w:val="nil"/>
              <w:left w:val="single" w:sz="4" w:space="0" w:color="auto"/>
              <w:bottom w:val="single" w:sz="4" w:space="0" w:color="auto"/>
              <w:right w:val="nil"/>
            </w:tcBorders>
            <w:shd w:val="clear" w:color="auto" w:fill="auto"/>
            <w:noWrap/>
            <w:vAlign w:val="center"/>
            <w:hideMark/>
          </w:tcPr>
          <w:p w14:paraId="661027DC" w14:textId="45B1CCF4"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lastRenderedPageBreak/>
              <w:t>53</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14D61C75"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Отсыпка конусов дренирующим грунтом</w:t>
            </w:r>
            <w:r w:rsidRPr="008E018A">
              <w:rPr>
                <w:rFonts w:ascii="Tahoma" w:hAnsi="Tahoma" w:cs="Tahoma"/>
                <w:color w:val="000000"/>
                <w:sz w:val="22"/>
                <w:szCs w:val="22"/>
              </w:rPr>
              <w:br/>
              <w:t>-экскаватором 80% ковш 0,5м3</w:t>
            </w:r>
            <w:r w:rsidRPr="008E018A">
              <w:rPr>
                <w:rFonts w:ascii="Tahoma" w:hAnsi="Tahoma" w:cs="Tahoma"/>
                <w:color w:val="000000"/>
                <w:sz w:val="22"/>
                <w:szCs w:val="22"/>
              </w:rPr>
              <w:br/>
              <w:t>-вручную 20%</w:t>
            </w:r>
          </w:p>
        </w:tc>
        <w:tc>
          <w:tcPr>
            <w:tcW w:w="505" w:type="pct"/>
            <w:tcBorders>
              <w:top w:val="nil"/>
              <w:left w:val="nil"/>
              <w:bottom w:val="single" w:sz="4" w:space="0" w:color="auto"/>
              <w:right w:val="nil"/>
            </w:tcBorders>
            <w:shd w:val="clear" w:color="auto" w:fill="auto"/>
            <w:noWrap/>
            <w:vAlign w:val="center"/>
            <w:hideMark/>
          </w:tcPr>
          <w:p w14:paraId="750E7FCE"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single" w:sz="4" w:space="0" w:color="auto"/>
              <w:bottom w:val="single" w:sz="4" w:space="0" w:color="auto"/>
              <w:right w:val="single" w:sz="4" w:space="0" w:color="auto"/>
            </w:tcBorders>
            <w:shd w:val="clear" w:color="auto" w:fill="auto"/>
            <w:vAlign w:val="center"/>
            <w:hideMark/>
          </w:tcPr>
          <w:p w14:paraId="4849F0BB"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1580,8</w:t>
            </w:r>
          </w:p>
        </w:tc>
        <w:tc>
          <w:tcPr>
            <w:tcW w:w="2120" w:type="pct"/>
            <w:tcBorders>
              <w:top w:val="nil"/>
              <w:left w:val="nil"/>
              <w:bottom w:val="single" w:sz="4" w:space="0" w:color="auto"/>
              <w:right w:val="single" w:sz="4" w:space="0" w:color="auto"/>
            </w:tcBorders>
            <w:shd w:val="clear" w:color="auto" w:fill="auto"/>
            <w:vAlign w:val="center"/>
            <w:hideMark/>
          </w:tcPr>
          <w:p w14:paraId="57A5092E"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4C95F8C9" w14:textId="77777777" w:rsidTr="008E018A">
        <w:trPr>
          <w:trHeight w:val="712"/>
        </w:trPr>
        <w:tc>
          <w:tcPr>
            <w:tcW w:w="386" w:type="pct"/>
            <w:gridSpan w:val="2"/>
            <w:tcBorders>
              <w:top w:val="nil"/>
              <w:left w:val="single" w:sz="4" w:space="0" w:color="auto"/>
              <w:bottom w:val="single" w:sz="4" w:space="0" w:color="auto"/>
              <w:right w:val="nil"/>
            </w:tcBorders>
            <w:shd w:val="clear" w:color="auto" w:fill="auto"/>
            <w:noWrap/>
            <w:vAlign w:val="center"/>
            <w:hideMark/>
          </w:tcPr>
          <w:p w14:paraId="3D98B6F5" w14:textId="57FD3E0F"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54</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26AFA8B3"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Планировка откосов конусов</w:t>
            </w:r>
          </w:p>
        </w:tc>
        <w:tc>
          <w:tcPr>
            <w:tcW w:w="505" w:type="pct"/>
            <w:tcBorders>
              <w:top w:val="nil"/>
              <w:left w:val="nil"/>
              <w:bottom w:val="single" w:sz="4" w:space="0" w:color="auto"/>
              <w:right w:val="nil"/>
            </w:tcBorders>
            <w:shd w:val="clear" w:color="auto" w:fill="auto"/>
            <w:noWrap/>
            <w:vAlign w:val="center"/>
            <w:hideMark/>
          </w:tcPr>
          <w:p w14:paraId="3BE7B0BF"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м2</w:t>
            </w:r>
          </w:p>
        </w:tc>
        <w:tc>
          <w:tcPr>
            <w:tcW w:w="606" w:type="pct"/>
            <w:tcBorders>
              <w:top w:val="nil"/>
              <w:left w:val="single" w:sz="4" w:space="0" w:color="auto"/>
              <w:bottom w:val="single" w:sz="4" w:space="0" w:color="auto"/>
              <w:right w:val="single" w:sz="4" w:space="0" w:color="auto"/>
            </w:tcBorders>
            <w:shd w:val="clear" w:color="auto" w:fill="auto"/>
            <w:vAlign w:val="center"/>
            <w:hideMark/>
          </w:tcPr>
          <w:p w14:paraId="4274616F" w14:textId="477B6B3B"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632,0</w:t>
            </w:r>
          </w:p>
        </w:tc>
        <w:tc>
          <w:tcPr>
            <w:tcW w:w="2120" w:type="pct"/>
            <w:tcBorders>
              <w:top w:val="nil"/>
              <w:left w:val="nil"/>
              <w:bottom w:val="single" w:sz="4" w:space="0" w:color="auto"/>
              <w:right w:val="single" w:sz="4" w:space="0" w:color="auto"/>
            </w:tcBorders>
            <w:shd w:val="clear" w:color="auto" w:fill="auto"/>
            <w:vAlign w:val="center"/>
            <w:hideMark/>
          </w:tcPr>
          <w:p w14:paraId="05CAB532"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277686EE" w14:textId="77777777" w:rsidTr="008E018A">
        <w:trPr>
          <w:trHeight w:val="945"/>
        </w:trPr>
        <w:tc>
          <w:tcPr>
            <w:tcW w:w="386" w:type="pct"/>
            <w:gridSpan w:val="2"/>
            <w:tcBorders>
              <w:top w:val="nil"/>
              <w:left w:val="single" w:sz="4" w:space="0" w:color="auto"/>
              <w:bottom w:val="single" w:sz="4" w:space="0" w:color="auto"/>
              <w:right w:val="nil"/>
            </w:tcBorders>
            <w:shd w:val="clear" w:color="auto" w:fill="auto"/>
            <w:noWrap/>
            <w:vAlign w:val="center"/>
            <w:hideMark/>
          </w:tcPr>
          <w:p w14:paraId="307604A6" w14:textId="106A154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55</w:t>
            </w:r>
          </w:p>
        </w:tc>
        <w:tc>
          <w:tcPr>
            <w:tcW w:w="1383" w:type="pct"/>
            <w:tcBorders>
              <w:top w:val="nil"/>
              <w:left w:val="single" w:sz="4" w:space="0" w:color="auto"/>
              <w:bottom w:val="single" w:sz="4" w:space="0" w:color="auto"/>
              <w:right w:val="single" w:sz="4" w:space="0" w:color="auto"/>
            </w:tcBorders>
            <w:shd w:val="clear" w:color="auto" w:fill="auto"/>
            <w:vAlign w:val="center"/>
            <w:hideMark/>
          </w:tcPr>
          <w:p w14:paraId="3A9D0EAD"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Устройство щебеночной подготовки под укрепление конуса толщ. 0,1м фракции 20-40мм М800</w:t>
            </w:r>
          </w:p>
        </w:tc>
        <w:tc>
          <w:tcPr>
            <w:tcW w:w="505" w:type="pct"/>
            <w:tcBorders>
              <w:top w:val="nil"/>
              <w:left w:val="nil"/>
              <w:bottom w:val="single" w:sz="4" w:space="0" w:color="auto"/>
              <w:right w:val="nil"/>
            </w:tcBorders>
            <w:shd w:val="clear" w:color="auto" w:fill="auto"/>
            <w:noWrap/>
            <w:vAlign w:val="center"/>
            <w:hideMark/>
          </w:tcPr>
          <w:p w14:paraId="3648C96E"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single" w:sz="4" w:space="0" w:color="auto"/>
              <w:bottom w:val="single" w:sz="4" w:space="0" w:color="auto"/>
              <w:right w:val="single" w:sz="4" w:space="0" w:color="auto"/>
            </w:tcBorders>
            <w:shd w:val="clear" w:color="auto" w:fill="auto"/>
            <w:vAlign w:val="center"/>
            <w:hideMark/>
          </w:tcPr>
          <w:p w14:paraId="21645ED9"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br/>
              <w:t>63,2</w:t>
            </w:r>
          </w:p>
        </w:tc>
        <w:tc>
          <w:tcPr>
            <w:tcW w:w="2120" w:type="pct"/>
            <w:tcBorders>
              <w:top w:val="nil"/>
              <w:left w:val="nil"/>
              <w:bottom w:val="single" w:sz="4" w:space="0" w:color="auto"/>
              <w:right w:val="single" w:sz="4" w:space="0" w:color="auto"/>
            </w:tcBorders>
            <w:shd w:val="clear" w:color="auto" w:fill="auto"/>
            <w:vAlign w:val="center"/>
            <w:hideMark/>
          </w:tcPr>
          <w:p w14:paraId="2297752A"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S-площадь планировки, h-толщина подготовки</w:t>
            </w:r>
          </w:p>
        </w:tc>
      </w:tr>
      <w:tr w:rsidR="006B2C51" w:rsidRPr="008E018A" w14:paraId="22A25096" w14:textId="77777777" w:rsidTr="008E018A">
        <w:trPr>
          <w:trHeight w:val="836"/>
        </w:trPr>
        <w:tc>
          <w:tcPr>
            <w:tcW w:w="386"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0923148F" w14:textId="7E05ACDA"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56</w:t>
            </w:r>
          </w:p>
        </w:tc>
        <w:tc>
          <w:tcPr>
            <w:tcW w:w="1383" w:type="pct"/>
            <w:vMerge w:val="restart"/>
            <w:tcBorders>
              <w:top w:val="nil"/>
              <w:left w:val="single" w:sz="4" w:space="0" w:color="auto"/>
              <w:bottom w:val="single" w:sz="4" w:space="0" w:color="auto"/>
              <w:right w:val="single" w:sz="4" w:space="0" w:color="auto"/>
            </w:tcBorders>
            <w:shd w:val="clear" w:color="auto" w:fill="auto"/>
            <w:vAlign w:val="center"/>
            <w:hideMark/>
          </w:tcPr>
          <w:p w14:paraId="21D858FD"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Укрепление откосов каменной наброской толщ.0,5м</w:t>
            </w:r>
            <w:r w:rsidRPr="008E018A">
              <w:rPr>
                <w:rFonts w:ascii="Tahoma" w:hAnsi="Tahoma" w:cs="Tahoma"/>
                <w:color w:val="000000"/>
                <w:sz w:val="22"/>
                <w:szCs w:val="22"/>
              </w:rPr>
              <w:br w:type="page"/>
              <w:t>кр. 200мм, F200, плотность 2000кг/м3</w:t>
            </w:r>
            <w:r w:rsidRPr="008E018A">
              <w:rPr>
                <w:rFonts w:ascii="Tahoma" w:hAnsi="Tahoma" w:cs="Tahoma"/>
                <w:color w:val="000000"/>
                <w:sz w:val="22"/>
                <w:szCs w:val="22"/>
              </w:rPr>
              <w:br w:type="page"/>
            </w:r>
          </w:p>
        </w:tc>
        <w:tc>
          <w:tcPr>
            <w:tcW w:w="505" w:type="pct"/>
            <w:tcBorders>
              <w:top w:val="nil"/>
              <w:left w:val="nil"/>
              <w:bottom w:val="single" w:sz="4" w:space="0" w:color="auto"/>
              <w:right w:val="single" w:sz="4" w:space="0" w:color="auto"/>
            </w:tcBorders>
            <w:shd w:val="clear" w:color="auto" w:fill="auto"/>
            <w:noWrap/>
            <w:vAlign w:val="center"/>
            <w:hideMark/>
          </w:tcPr>
          <w:p w14:paraId="03DAADBE"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м2</w:t>
            </w:r>
          </w:p>
        </w:tc>
        <w:tc>
          <w:tcPr>
            <w:tcW w:w="606" w:type="pct"/>
            <w:tcBorders>
              <w:top w:val="nil"/>
              <w:left w:val="nil"/>
              <w:bottom w:val="single" w:sz="4" w:space="0" w:color="auto"/>
              <w:right w:val="single" w:sz="4" w:space="0" w:color="auto"/>
            </w:tcBorders>
            <w:shd w:val="clear" w:color="auto" w:fill="auto"/>
            <w:noWrap/>
            <w:vAlign w:val="center"/>
            <w:hideMark/>
          </w:tcPr>
          <w:p w14:paraId="7747FE9A" w14:textId="3BEB4D33"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632,0</w:t>
            </w:r>
          </w:p>
        </w:tc>
        <w:tc>
          <w:tcPr>
            <w:tcW w:w="2120" w:type="pct"/>
            <w:tcBorders>
              <w:top w:val="nil"/>
              <w:left w:val="nil"/>
              <w:bottom w:val="single" w:sz="4" w:space="0" w:color="auto"/>
              <w:right w:val="single" w:sz="4" w:space="0" w:color="auto"/>
            </w:tcBorders>
            <w:shd w:val="clear" w:color="auto" w:fill="auto"/>
            <w:vAlign w:val="center"/>
            <w:hideMark/>
          </w:tcPr>
          <w:p w14:paraId="1FFF5D12"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 </w:t>
            </w:r>
          </w:p>
        </w:tc>
      </w:tr>
      <w:tr w:rsidR="006B2C51" w:rsidRPr="008E018A" w14:paraId="554404B4" w14:textId="77777777" w:rsidTr="008E018A">
        <w:trPr>
          <w:trHeight w:val="630"/>
        </w:trPr>
        <w:tc>
          <w:tcPr>
            <w:tcW w:w="386" w:type="pct"/>
            <w:gridSpan w:val="2"/>
            <w:vMerge/>
            <w:tcBorders>
              <w:top w:val="nil"/>
              <w:left w:val="single" w:sz="4" w:space="0" w:color="auto"/>
              <w:bottom w:val="single" w:sz="4" w:space="0" w:color="000000"/>
              <w:right w:val="single" w:sz="4" w:space="0" w:color="auto"/>
            </w:tcBorders>
            <w:vAlign w:val="center"/>
            <w:hideMark/>
          </w:tcPr>
          <w:p w14:paraId="47FA4430" w14:textId="77777777" w:rsidR="006B2C51" w:rsidRPr="008E018A" w:rsidRDefault="006B2C51" w:rsidP="006B2C51">
            <w:pPr>
              <w:widowControl/>
              <w:autoSpaceDE/>
              <w:autoSpaceDN/>
              <w:adjustRightInd/>
              <w:rPr>
                <w:rFonts w:ascii="Tahoma" w:hAnsi="Tahoma" w:cs="Tahoma"/>
                <w:color w:val="000000"/>
                <w:sz w:val="22"/>
                <w:szCs w:val="22"/>
              </w:rPr>
            </w:pPr>
          </w:p>
        </w:tc>
        <w:tc>
          <w:tcPr>
            <w:tcW w:w="1383" w:type="pct"/>
            <w:vMerge/>
            <w:tcBorders>
              <w:top w:val="nil"/>
              <w:left w:val="single" w:sz="4" w:space="0" w:color="auto"/>
              <w:bottom w:val="single" w:sz="4" w:space="0" w:color="auto"/>
              <w:right w:val="single" w:sz="4" w:space="0" w:color="auto"/>
            </w:tcBorders>
            <w:vAlign w:val="center"/>
            <w:hideMark/>
          </w:tcPr>
          <w:p w14:paraId="6716BA08" w14:textId="77777777" w:rsidR="006B2C51" w:rsidRPr="008E018A" w:rsidRDefault="006B2C51" w:rsidP="006B2C51">
            <w:pPr>
              <w:widowControl/>
              <w:autoSpaceDE/>
              <w:autoSpaceDN/>
              <w:adjustRightInd/>
              <w:rPr>
                <w:rFonts w:ascii="Tahoma" w:hAnsi="Tahoma" w:cs="Tahoma"/>
                <w:color w:val="000000"/>
                <w:sz w:val="22"/>
                <w:szCs w:val="22"/>
              </w:rPr>
            </w:pPr>
          </w:p>
        </w:tc>
        <w:tc>
          <w:tcPr>
            <w:tcW w:w="505" w:type="pct"/>
            <w:tcBorders>
              <w:top w:val="nil"/>
              <w:left w:val="nil"/>
              <w:bottom w:val="single" w:sz="4" w:space="0" w:color="auto"/>
              <w:right w:val="single" w:sz="4" w:space="0" w:color="auto"/>
            </w:tcBorders>
            <w:shd w:val="clear" w:color="auto" w:fill="auto"/>
            <w:noWrap/>
            <w:vAlign w:val="center"/>
            <w:hideMark/>
          </w:tcPr>
          <w:p w14:paraId="6DEBA184"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м3</w:t>
            </w:r>
          </w:p>
        </w:tc>
        <w:tc>
          <w:tcPr>
            <w:tcW w:w="606" w:type="pct"/>
            <w:tcBorders>
              <w:top w:val="nil"/>
              <w:left w:val="nil"/>
              <w:bottom w:val="single" w:sz="4" w:space="0" w:color="auto"/>
              <w:right w:val="single" w:sz="4" w:space="0" w:color="auto"/>
            </w:tcBorders>
            <w:shd w:val="clear" w:color="auto" w:fill="auto"/>
            <w:noWrap/>
            <w:vAlign w:val="center"/>
            <w:hideMark/>
          </w:tcPr>
          <w:p w14:paraId="03A03247" w14:textId="77777777" w:rsidR="006B2C51" w:rsidRPr="008E018A" w:rsidRDefault="006B2C51" w:rsidP="006B2C51">
            <w:pPr>
              <w:widowControl/>
              <w:autoSpaceDE/>
              <w:autoSpaceDN/>
              <w:adjustRightInd/>
              <w:jc w:val="center"/>
              <w:rPr>
                <w:rFonts w:ascii="Tahoma" w:hAnsi="Tahoma" w:cs="Tahoma"/>
                <w:color w:val="000000"/>
                <w:sz w:val="22"/>
                <w:szCs w:val="22"/>
              </w:rPr>
            </w:pPr>
            <w:r w:rsidRPr="008E018A">
              <w:rPr>
                <w:rFonts w:ascii="Tahoma" w:hAnsi="Tahoma" w:cs="Tahoma"/>
                <w:color w:val="000000"/>
                <w:sz w:val="22"/>
                <w:szCs w:val="22"/>
              </w:rPr>
              <w:t>316</w:t>
            </w:r>
          </w:p>
        </w:tc>
        <w:tc>
          <w:tcPr>
            <w:tcW w:w="2120" w:type="pct"/>
            <w:tcBorders>
              <w:top w:val="nil"/>
              <w:left w:val="nil"/>
              <w:bottom w:val="single" w:sz="4" w:space="0" w:color="auto"/>
              <w:right w:val="single" w:sz="4" w:space="0" w:color="auto"/>
            </w:tcBorders>
            <w:shd w:val="clear" w:color="auto" w:fill="auto"/>
            <w:vAlign w:val="center"/>
            <w:hideMark/>
          </w:tcPr>
          <w:p w14:paraId="33B581DF" w14:textId="77777777" w:rsidR="006B2C51" w:rsidRPr="008E018A" w:rsidRDefault="006B2C51" w:rsidP="006B2C51">
            <w:pPr>
              <w:widowControl/>
              <w:autoSpaceDE/>
              <w:autoSpaceDN/>
              <w:adjustRightInd/>
              <w:rPr>
                <w:rFonts w:ascii="Tahoma" w:hAnsi="Tahoma" w:cs="Tahoma"/>
                <w:color w:val="000000"/>
                <w:sz w:val="22"/>
                <w:szCs w:val="22"/>
              </w:rPr>
            </w:pPr>
            <w:r w:rsidRPr="008E018A">
              <w:rPr>
                <w:rFonts w:ascii="Tahoma" w:hAnsi="Tahoma" w:cs="Tahoma"/>
                <w:color w:val="000000"/>
                <w:sz w:val="22"/>
                <w:szCs w:val="22"/>
              </w:rPr>
              <w:t>S-площадь укрепления, h-толщина укрепления</w:t>
            </w:r>
          </w:p>
        </w:tc>
      </w:tr>
      <w:bookmarkEnd w:id="251"/>
    </w:tbl>
    <w:p w14:paraId="1CF5C446" w14:textId="739D5004"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p w14:paraId="7513ADC6" w14:textId="4CE2B6F5"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p w14:paraId="3091C52C" w14:textId="2F177836"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p w14:paraId="326B7A06" w14:textId="1F39EF5F"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p w14:paraId="0CA0DB1E" w14:textId="0EEA5647"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p w14:paraId="4EFC9E7C" w14:textId="462B0759"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p w14:paraId="7BC5B818" w14:textId="716F8471" w:rsidR="00E37EE0" w:rsidRPr="008E018A" w:rsidRDefault="00E37EE0" w:rsidP="001C652C">
      <w:pPr>
        <w:widowControl/>
        <w:suppressAutoHyphens/>
        <w:autoSpaceDE/>
        <w:autoSpaceDN/>
        <w:adjustRightInd/>
        <w:jc w:val="both"/>
        <w:rPr>
          <w:rFonts w:ascii="Tahoma" w:hAnsi="Tahoma" w:cs="Tahoma"/>
          <w:i/>
          <w:kern w:val="2"/>
          <w:sz w:val="22"/>
          <w:szCs w:val="22"/>
          <w:lang w:eastAsia="ar-SA"/>
        </w:rPr>
      </w:pPr>
    </w:p>
    <w:p w14:paraId="3D3E38B2" w14:textId="4BB7FAE9" w:rsidR="00E37EE0" w:rsidRPr="008E018A" w:rsidRDefault="00E37EE0" w:rsidP="001C652C">
      <w:pPr>
        <w:pStyle w:val="1"/>
        <w:pageBreakBefore/>
        <w:jc w:val="right"/>
        <w:rPr>
          <w:rFonts w:ascii="Tahoma" w:hAnsi="Tahoma" w:cs="Tahoma"/>
          <w:b w:val="0"/>
          <w:sz w:val="22"/>
          <w:szCs w:val="22"/>
        </w:rPr>
      </w:pPr>
      <w:bookmarkStart w:id="252" w:name="_Toc192084956"/>
      <w:r w:rsidRPr="008E018A">
        <w:rPr>
          <w:rFonts w:ascii="Tahoma" w:hAnsi="Tahoma" w:cs="Tahoma"/>
          <w:b w:val="0"/>
          <w:sz w:val="22"/>
          <w:szCs w:val="22"/>
        </w:rPr>
        <w:lastRenderedPageBreak/>
        <w:t>Приложение №3 к Техническому заданию</w:t>
      </w:r>
      <w:bookmarkEnd w:id="252"/>
    </w:p>
    <w:p w14:paraId="1711CE9F" w14:textId="77777777" w:rsidR="00E37EE0" w:rsidRPr="008E018A" w:rsidRDefault="00E37EE0" w:rsidP="001C652C">
      <w:pPr>
        <w:tabs>
          <w:tab w:val="left" w:pos="6345"/>
        </w:tabs>
        <w:jc w:val="center"/>
        <w:rPr>
          <w:rFonts w:ascii="Tahoma" w:hAnsi="Tahoma" w:cs="Tahoma"/>
          <w:sz w:val="22"/>
          <w:szCs w:val="22"/>
          <w:highlight w:val="yellow"/>
        </w:rPr>
      </w:pPr>
    </w:p>
    <w:p w14:paraId="10FF9F3C" w14:textId="77777777" w:rsidR="00E37EE0" w:rsidRPr="008E018A" w:rsidRDefault="00E37EE0" w:rsidP="001C652C">
      <w:pPr>
        <w:jc w:val="center"/>
        <w:rPr>
          <w:rFonts w:ascii="Tahoma" w:hAnsi="Tahoma" w:cs="Tahoma"/>
          <w:b/>
          <w:kern w:val="2"/>
          <w:sz w:val="22"/>
          <w:szCs w:val="22"/>
        </w:rPr>
      </w:pPr>
      <w:r w:rsidRPr="008E018A">
        <w:rPr>
          <w:rFonts w:ascii="Tahoma" w:hAnsi="Tahoma" w:cs="Tahoma"/>
          <w:b/>
          <w:kern w:val="2"/>
          <w:sz w:val="22"/>
          <w:szCs w:val="22"/>
        </w:rPr>
        <w:t>Ведомость материалов, передаваемых Подрядчику</w:t>
      </w:r>
    </w:p>
    <w:p w14:paraId="213067F4" w14:textId="32E1AC69" w:rsidR="00E37EE0" w:rsidRPr="008E018A" w:rsidRDefault="00E37EE0" w:rsidP="001C652C">
      <w:pPr>
        <w:jc w:val="center"/>
        <w:rPr>
          <w:rFonts w:ascii="Tahoma" w:hAnsi="Tahoma" w:cs="Tahoma"/>
          <w:b/>
          <w:kern w:val="2"/>
          <w:sz w:val="22"/>
          <w:szCs w:val="22"/>
        </w:rPr>
      </w:pPr>
      <w:r w:rsidRPr="008E018A">
        <w:rPr>
          <w:rFonts w:ascii="Tahoma" w:hAnsi="Tahoma" w:cs="Tahoma"/>
          <w:b/>
          <w:kern w:val="2"/>
          <w:sz w:val="22"/>
          <w:szCs w:val="22"/>
        </w:rPr>
        <w:t>на давальческой основе Заказчиком</w:t>
      </w:r>
    </w:p>
    <w:p w14:paraId="5910CC56" w14:textId="36945B2A" w:rsidR="00E37EE0" w:rsidRPr="008E018A" w:rsidRDefault="00E37EE0" w:rsidP="001C652C">
      <w:pPr>
        <w:jc w:val="center"/>
        <w:rPr>
          <w:rFonts w:ascii="Tahoma" w:hAnsi="Tahoma" w:cs="Tahoma"/>
          <w:iCs/>
          <w:sz w:val="22"/>
          <w:szCs w:val="22"/>
        </w:rPr>
      </w:pPr>
      <w:r w:rsidRPr="008E018A">
        <w:rPr>
          <w:rFonts w:ascii="Tahoma" w:eastAsiaTheme="minorEastAsia" w:hAnsi="Tahoma" w:cs="Tahoma"/>
          <w:color w:val="000000"/>
          <w:sz w:val="22"/>
          <w:szCs w:val="22"/>
        </w:rPr>
        <w:t>«выполнение СМР</w:t>
      </w:r>
      <w:r w:rsidRPr="008E018A">
        <w:rPr>
          <w:rFonts w:ascii="Tahoma" w:hAnsi="Tahoma" w:cs="Tahoma"/>
          <w:iCs/>
          <w:sz w:val="22"/>
          <w:szCs w:val="22"/>
        </w:rPr>
        <w:t xml:space="preserve">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p w14:paraId="747A2436" w14:textId="0CCC102D" w:rsidR="00CA79FB" w:rsidRPr="008E018A" w:rsidRDefault="00CA79FB" w:rsidP="001C652C">
      <w:pPr>
        <w:jc w:val="center"/>
        <w:rPr>
          <w:rFonts w:ascii="Tahoma" w:hAnsi="Tahoma" w:cs="Tahoma"/>
          <w:iCs/>
          <w:sz w:val="22"/>
          <w:szCs w:val="22"/>
        </w:rPr>
      </w:pPr>
    </w:p>
    <w:p w14:paraId="01A1E677" w14:textId="77777777" w:rsidR="00CA79FB" w:rsidRPr="008E018A" w:rsidRDefault="00CA79FB" w:rsidP="00CA79FB">
      <w:pPr>
        <w:jc w:val="center"/>
        <w:rPr>
          <w:rFonts w:ascii="Tahoma" w:hAnsi="Tahoma" w:cs="Tahoma"/>
          <w:iCs/>
          <w:sz w:val="22"/>
          <w:szCs w:val="22"/>
        </w:rPr>
      </w:pPr>
      <w:r w:rsidRPr="008E018A">
        <w:rPr>
          <w:rFonts w:ascii="Tahoma" w:hAnsi="Tahoma" w:cs="Tahoma"/>
          <w:iCs/>
          <w:sz w:val="22"/>
          <w:szCs w:val="22"/>
        </w:rPr>
        <w:t xml:space="preserve">выполнение комплекса работ по устройству основания моста на ПК1106+09 на участке </w:t>
      </w:r>
    </w:p>
    <w:p w14:paraId="3B132398" w14:textId="77777777" w:rsidR="00CA79FB" w:rsidRPr="008E018A" w:rsidRDefault="00CA79FB" w:rsidP="00CA79FB">
      <w:pPr>
        <w:jc w:val="center"/>
        <w:rPr>
          <w:rFonts w:ascii="Tahoma" w:hAnsi="Tahoma" w:cs="Tahoma"/>
          <w:iCs/>
          <w:sz w:val="22"/>
          <w:szCs w:val="22"/>
        </w:rPr>
      </w:pPr>
      <w:r w:rsidRPr="008E018A">
        <w:rPr>
          <w:rFonts w:ascii="Tahoma" w:hAnsi="Tahoma" w:cs="Tahoma"/>
          <w:iCs/>
          <w:sz w:val="22"/>
          <w:szCs w:val="22"/>
        </w:rPr>
        <w:t>с км 150+566 по км 187+981 (участок 5.2)</w:t>
      </w:r>
    </w:p>
    <w:p w14:paraId="2A095FAA" w14:textId="77777777" w:rsidR="00CA79FB" w:rsidRPr="008E018A" w:rsidRDefault="00CA79FB" w:rsidP="001C652C">
      <w:pPr>
        <w:jc w:val="center"/>
        <w:rPr>
          <w:rFonts w:ascii="Tahoma" w:hAnsi="Tahoma" w:cs="Tahoma"/>
          <w:iCs/>
          <w:sz w:val="22"/>
          <w:szCs w:val="22"/>
          <w:highlight w:val="yellow"/>
        </w:rPr>
      </w:pPr>
    </w:p>
    <w:tbl>
      <w:tblPr>
        <w:tblW w:w="0" w:type="auto"/>
        <w:tblInd w:w="129" w:type="dxa"/>
        <w:tblCellMar>
          <w:left w:w="0" w:type="dxa"/>
          <w:right w:w="0" w:type="dxa"/>
        </w:tblCellMar>
        <w:tblLook w:val="0000" w:firstRow="0" w:lastRow="0" w:firstColumn="0" w:lastColumn="0" w:noHBand="0" w:noVBand="0"/>
      </w:tblPr>
      <w:tblGrid>
        <w:gridCol w:w="851"/>
        <w:gridCol w:w="4880"/>
        <w:gridCol w:w="1675"/>
        <w:gridCol w:w="1810"/>
      </w:tblGrid>
      <w:tr w:rsidR="00D650B1" w:rsidRPr="008E018A" w14:paraId="4738466F" w14:textId="77777777" w:rsidTr="005232D4">
        <w:trPr>
          <w:trHeight w:val="399"/>
        </w:trPr>
        <w:tc>
          <w:tcPr>
            <w:tcW w:w="859" w:type="dxa"/>
            <w:tcBorders>
              <w:top w:val="single" w:sz="4" w:space="0" w:color="auto"/>
              <w:left w:val="single" w:sz="4" w:space="0" w:color="000000"/>
              <w:bottom w:val="single" w:sz="4" w:space="0" w:color="000000"/>
              <w:right w:val="single" w:sz="4" w:space="0" w:color="000000"/>
            </w:tcBorders>
          </w:tcPr>
          <w:p w14:paraId="3605616E" w14:textId="1AEBD03C" w:rsidR="00D650B1" w:rsidRPr="008E018A" w:rsidRDefault="00D650B1" w:rsidP="005232D4">
            <w:pPr>
              <w:widowControl/>
              <w:kinsoku w:val="0"/>
              <w:overflowPunct w:val="0"/>
              <w:spacing w:line="360" w:lineRule="auto"/>
              <w:ind w:left="118" w:right="-6"/>
              <w:rPr>
                <w:rFonts w:ascii="Tahoma" w:hAnsi="Tahoma" w:cs="Tahoma"/>
                <w:sz w:val="22"/>
                <w:szCs w:val="22"/>
              </w:rPr>
            </w:pPr>
            <w:r w:rsidRPr="008E018A">
              <w:rPr>
                <w:rFonts w:ascii="Tahoma" w:hAnsi="Tahoma" w:cs="Tahoma"/>
                <w:sz w:val="22"/>
                <w:szCs w:val="22"/>
              </w:rPr>
              <w:t>№ п/п</w:t>
            </w:r>
          </w:p>
        </w:tc>
        <w:tc>
          <w:tcPr>
            <w:tcW w:w="4961" w:type="dxa"/>
            <w:tcBorders>
              <w:top w:val="single" w:sz="4" w:space="0" w:color="000000"/>
              <w:left w:val="single" w:sz="4" w:space="0" w:color="000000"/>
              <w:bottom w:val="single" w:sz="4" w:space="0" w:color="000000"/>
              <w:right w:val="single" w:sz="4" w:space="0" w:color="000000"/>
            </w:tcBorders>
          </w:tcPr>
          <w:p w14:paraId="077788C3" w14:textId="63679B56" w:rsidR="00D650B1" w:rsidRPr="008E018A" w:rsidRDefault="00D650B1"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Наименование</w:t>
            </w:r>
          </w:p>
        </w:tc>
        <w:tc>
          <w:tcPr>
            <w:tcW w:w="1701" w:type="dxa"/>
            <w:tcBorders>
              <w:top w:val="single" w:sz="4" w:space="0" w:color="000000"/>
              <w:left w:val="single" w:sz="4" w:space="0" w:color="000000"/>
              <w:bottom w:val="single" w:sz="4" w:space="0" w:color="000000"/>
              <w:right w:val="single" w:sz="4" w:space="0" w:color="000000"/>
            </w:tcBorders>
          </w:tcPr>
          <w:p w14:paraId="31136E6B" w14:textId="623EE2BA" w:rsidR="00D650B1" w:rsidRPr="008E018A" w:rsidRDefault="00D650B1" w:rsidP="00CA79FB">
            <w:pPr>
              <w:widowControl/>
              <w:tabs>
                <w:tab w:val="left" w:pos="575"/>
              </w:tabs>
              <w:kinsoku w:val="0"/>
              <w:overflowPunct w:val="0"/>
              <w:spacing w:line="360" w:lineRule="auto"/>
              <w:ind w:right="-6"/>
              <w:jc w:val="center"/>
              <w:rPr>
                <w:rFonts w:ascii="Tahoma" w:hAnsi="Tahoma" w:cs="Tahoma"/>
                <w:iCs/>
                <w:sz w:val="22"/>
                <w:szCs w:val="22"/>
              </w:rPr>
            </w:pPr>
            <w:r w:rsidRPr="008E018A">
              <w:rPr>
                <w:rFonts w:ascii="Tahoma" w:hAnsi="Tahoma" w:cs="Tahoma"/>
                <w:iCs/>
                <w:sz w:val="22"/>
                <w:szCs w:val="22"/>
              </w:rPr>
              <w:t>Ед. измерения</w:t>
            </w:r>
          </w:p>
        </w:tc>
        <w:tc>
          <w:tcPr>
            <w:tcW w:w="1837" w:type="dxa"/>
            <w:tcBorders>
              <w:top w:val="single" w:sz="4" w:space="0" w:color="000000"/>
              <w:left w:val="single" w:sz="4" w:space="0" w:color="000000"/>
              <w:bottom w:val="single" w:sz="4" w:space="0" w:color="000000"/>
              <w:right w:val="single" w:sz="4" w:space="0" w:color="000000"/>
            </w:tcBorders>
          </w:tcPr>
          <w:p w14:paraId="0FC6657A" w14:textId="77CDE692" w:rsidR="00D650B1" w:rsidRPr="008E018A" w:rsidRDefault="00D650B1" w:rsidP="00CA79FB">
            <w:pPr>
              <w:widowControl/>
              <w:tabs>
                <w:tab w:val="left" w:pos="575"/>
              </w:tabs>
              <w:kinsoku w:val="0"/>
              <w:overflowPunct w:val="0"/>
              <w:spacing w:line="360" w:lineRule="auto"/>
              <w:ind w:right="-6"/>
              <w:jc w:val="center"/>
              <w:rPr>
                <w:rFonts w:ascii="Tahoma" w:hAnsi="Tahoma" w:cs="Tahoma"/>
                <w:iCs/>
                <w:sz w:val="22"/>
                <w:szCs w:val="22"/>
              </w:rPr>
            </w:pPr>
            <w:r w:rsidRPr="008E018A">
              <w:rPr>
                <w:rFonts w:ascii="Tahoma" w:hAnsi="Tahoma" w:cs="Tahoma"/>
                <w:iCs/>
                <w:sz w:val="22"/>
                <w:szCs w:val="22"/>
              </w:rPr>
              <w:t>Кол-во</w:t>
            </w:r>
          </w:p>
        </w:tc>
      </w:tr>
      <w:tr w:rsidR="00D650B1" w:rsidRPr="008E018A" w14:paraId="1FBFC671" w14:textId="77777777" w:rsidTr="005232D4">
        <w:trPr>
          <w:trHeight w:val="355"/>
        </w:trPr>
        <w:tc>
          <w:tcPr>
            <w:tcW w:w="859" w:type="dxa"/>
            <w:tcBorders>
              <w:top w:val="single" w:sz="4" w:space="0" w:color="000000"/>
              <w:left w:val="single" w:sz="4" w:space="0" w:color="000000"/>
              <w:bottom w:val="single" w:sz="4" w:space="0" w:color="000000"/>
              <w:right w:val="single" w:sz="4" w:space="0" w:color="000000"/>
            </w:tcBorders>
          </w:tcPr>
          <w:p w14:paraId="54F2E79D" w14:textId="54DA6C2B" w:rsidR="00D650B1" w:rsidRPr="008E018A" w:rsidRDefault="00D650B1" w:rsidP="00BC6678">
            <w:pPr>
              <w:widowControl/>
              <w:kinsoku w:val="0"/>
              <w:overflowPunct w:val="0"/>
              <w:spacing w:line="360" w:lineRule="auto"/>
              <w:ind w:left="150" w:right="-6"/>
              <w:jc w:val="center"/>
              <w:rPr>
                <w:rFonts w:ascii="Tahoma" w:hAnsi="Tahoma" w:cs="Tahoma"/>
                <w:sz w:val="22"/>
                <w:szCs w:val="22"/>
              </w:rPr>
            </w:pPr>
            <w:r w:rsidRPr="008E018A">
              <w:rPr>
                <w:rFonts w:ascii="Tahoma" w:hAnsi="Tahoma" w:cs="Tahoma"/>
                <w:sz w:val="22"/>
                <w:szCs w:val="22"/>
              </w:rPr>
              <w:t>1</w:t>
            </w:r>
          </w:p>
        </w:tc>
        <w:tc>
          <w:tcPr>
            <w:tcW w:w="4961" w:type="dxa"/>
            <w:tcBorders>
              <w:top w:val="single" w:sz="4" w:space="0" w:color="000000"/>
              <w:left w:val="single" w:sz="4" w:space="0" w:color="000000"/>
              <w:bottom w:val="single" w:sz="4" w:space="0" w:color="000000"/>
              <w:right w:val="single" w:sz="4" w:space="0" w:color="000000"/>
            </w:tcBorders>
          </w:tcPr>
          <w:p w14:paraId="05AC6355" w14:textId="39B64FF1" w:rsidR="00D650B1" w:rsidRPr="008E018A" w:rsidRDefault="00D650B1" w:rsidP="00D650B1">
            <w:pPr>
              <w:widowControl/>
              <w:tabs>
                <w:tab w:val="left" w:pos="575"/>
              </w:tabs>
              <w:kinsoku w:val="0"/>
              <w:overflowPunct w:val="0"/>
              <w:spacing w:line="360" w:lineRule="auto"/>
              <w:ind w:right="-6"/>
              <w:rPr>
                <w:rFonts w:ascii="Tahoma" w:hAnsi="Tahoma" w:cs="Tahoma"/>
                <w:sz w:val="22"/>
                <w:szCs w:val="22"/>
              </w:rPr>
            </w:pPr>
            <w:r w:rsidRPr="008E018A">
              <w:rPr>
                <w:rFonts w:ascii="Tahoma" w:hAnsi="Tahoma" w:cs="Tahoma"/>
                <w:sz w:val="22"/>
                <w:szCs w:val="22"/>
              </w:rPr>
              <w:t>Дорожное покрытие из ж.б. плит 2П30.18-30 бетон В27,5 F300 (3-кр оборач.) под бытовой городок и технологическую площадку</w:t>
            </w:r>
          </w:p>
        </w:tc>
        <w:tc>
          <w:tcPr>
            <w:tcW w:w="1701" w:type="dxa"/>
            <w:tcBorders>
              <w:top w:val="single" w:sz="4" w:space="0" w:color="000000"/>
              <w:left w:val="single" w:sz="4" w:space="0" w:color="000000"/>
              <w:bottom w:val="single" w:sz="4" w:space="0" w:color="000000"/>
              <w:right w:val="single" w:sz="4" w:space="0" w:color="000000"/>
            </w:tcBorders>
          </w:tcPr>
          <w:p w14:paraId="2F731DC2" w14:textId="6EBD24F6" w:rsidR="00D650B1" w:rsidRPr="008E018A" w:rsidRDefault="00D650B1"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шт.</w:t>
            </w:r>
          </w:p>
        </w:tc>
        <w:tc>
          <w:tcPr>
            <w:tcW w:w="1837" w:type="dxa"/>
            <w:tcBorders>
              <w:top w:val="single" w:sz="4" w:space="0" w:color="000000"/>
              <w:left w:val="single" w:sz="4" w:space="0" w:color="000000"/>
              <w:bottom w:val="single" w:sz="4" w:space="0" w:color="000000"/>
              <w:right w:val="single" w:sz="4" w:space="0" w:color="000000"/>
            </w:tcBorders>
          </w:tcPr>
          <w:p w14:paraId="416B5991" w14:textId="44D9B337" w:rsidR="00D650B1" w:rsidRPr="008E018A" w:rsidRDefault="00D650B1"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lang w:val="en-US"/>
              </w:rPr>
              <w:t>230</w:t>
            </w:r>
            <w:r w:rsidRPr="008E018A">
              <w:rPr>
                <w:rFonts w:ascii="Tahoma" w:hAnsi="Tahoma" w:cs="Tahoma"/>
                <w:sz w:val="22"/>
                <w:szCs w:val="22"/>
              </w:rPr>
              <w:t xml:space="preserve"> </w:t>
            </w:r>
          </w:p>
        </w:tc>
      </w:tr>
      <w:tr w:rsidR="00D650B1" w:rsidRPr="008E018A" w14:paraId="37AF755C" w14:textId="77777777" w:rsidTr="005232D4">
        <w:trPr>
          <w:trHeight w:val="355"/>
        </w:trPr>
        <w:tc>
          <w:tcPr>
            <w:tcW w:w="859" w:type="dxa"/>
            <w:tcBorders>
              <w:top w:val="single" w:sz="4" w:space="0" w:color="000000"/>
              <w:left w:val="single" w:sz="4" w:space="0" w:color="000000"/>
              <w:bottom w:val="single" w:sz="4" w:space="0" w:color="000000"/>
              <w:right w:val="single" w:sz="4" w:space="0" w:color="000000"/>
            </w:tcBorders>
          </w:tcPr>
          <w:p w14:paraId="5DDD6466" w14:textId="6344082E" w:rsidR="00D650B1" w:rsidRPr="008E018A" w:rsidRDefault="00D650B1" w:rsidP="00BC6678">
            <w:pPr>
              <w:widowControl/>
              <w:kinsoku w:val="0"/>
              <w:overflowPunct w:val="0"/>
              <w:spacing w:line="360" w:lineRule="auto"/>
              <w:ind w:left="150" w:right="-6"/>
              <w:jc w:val="center"/>
              <w:rPr>
                <w:rFonts w:ascii="Tahoma" w:hAnsi="Tahoma" w:cs="Tahoma"/>
                <w:sz w:val="22"/>
                <w:szCs w:val="22"/>
              </w:rPr>
            </w:pPr>
            <w:r w:rsidRPr="008E018A">
              <w:rPr>
                <w:rFonts w:ascii="Tahoma" w:hAnsi="Tahoma" w:cs="Tahoma"/>
                <w:sz w:val="22"/>
                <w:szCs w:val="22"/>
              </w:rPr>
              <w:t>2</w:t>
            </w:r>
          </w:p>
        </w:tc>
        <w:tc>
          <w:tcPr>
            <w:tcW w:w="4961" w:type="dxa"/>
            <w:tcBorders>
              <w:top w:val="single" w:sz="4" w:space="0" w:color="000000"/>
              <w:left w:val="single" w:sz="4" w:space="0" w:color="000000"/>
              <w:bottom w:val="single" w:sz="4" w:space="0" w:color="000000"/>
              <w:right w:val="single" w:sz="4" w:space="0" w:color="000000"/>
            </w:tcBorders>
          </w:tcPr>
          <w:p w14:paraId="11617300" w14:textId="381288E2" w:rsidR="00D650B1" w:rsidRPr="008E018A" w:rsidRDefault="00D650B1" w:rsidP="00D650B1">
            <w:pPr>
              <w:widowControl/>
              <w:tabs>
                <w:tab w:val="left" w:pos="575"/>
              </w:tabs>
              <w:kinsoku w:val="0"/>
              <w:overflowPunct w:val="0"/>
              <w:spacing w:line="360" w:lineRule="auto"/>
              <w:ind w:right="-6"/>
              <w:rPr>
                <w:rFonts w:ascii="Tahoma" w:hAnsi="Tahoma" w:cs="Tahoma"/>
                <w:sz w:val="22"/>
                <w:szCs w:val="22"/>
              </w:rPr>
            </w:pPr>
            <w:r w:rsidRPr="008E018A">
              <w:rPr>
                <w:rFonts w:ascii="Tahoma" w:hAnsi="Tahoma" w:cs="Tahoma"/>
                <w:sz w:val="22"/>
                <w:szCs w:val="22"/>
              </w:rPr>
              <w:t>Водопропускные металлические трубы 1.0м, L=28м толщ. 12мм</w:t>
            </w:r>
          </w:p>
        </w:tc>
        <w:tc>
          <w:tcPr>
            <w:tcW w:w="1701" w:type="dxa"/>
            <w:tcBorders>
              <w:top w:val="single" w:sz="4" w:space="0" w:color="000000"/>
              <w:left w:val="single" w:sz="4" w:space="0" w:color="000000"/>
              <w:bottom w:val="single" w:sz="4" w:space="0" w:color="000000"/>
              <w:right w:val="single" w:sz="4" w:space="0" w:color="000000"/>
            </w:tcBorders>
          </w:tcPr>
          <w:p w14:paraId="10CAD142" w14:textId="053F9B7B" w:rsidR="00D650B1" w:rsidRPr="008E018A" w:rsidRDefault="00D650B1"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п.м.</w:t>
            </w:r>
          </w:p>
        </w:tc>
        <w:tc>
          <w:tcPr>
            <w:tcW w:w="1837" w:type="dxa"/>
            <w:tcBorders>
              <w:top w:val="single" w:sz="4" w:space="0" w:color="000000"/>
              <w:left w:val="single" w:sz="4" w:space="0" w:color="000000"/>
              <w:bottom w:val="single" w:sz="4" w:space="0" w:color="000000"/>
              <w:right w:val="single" w:sz="4" w:space="0" w:color="000000"/>
            </w:tcBorders>
          </w:tcPr>
          <w:p w14:paraId="62858796" w14:textId="33892CAF" w:rsidR="00D650B1" w:rsidRPr="008E018A" w:rsidRDefault="00D650B1"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56</w:t>
            </w:r>
          </w:p>
        </w:tc>
      </w:tr>
      <w:tr w:rsidR="00D650B1" w:rsidRPr="008E018A" w14:paraId="0BD7722E" w14:textId="77777777" w:rsidTr="005232D4">
        <w:trPr>
          <w:trHeight w:val="355"/>
        </w:trPr>
        <w:tc>
          <w:tcPr>
            <w:tcW w:w="859" w:type="dxa"/>
            <w:tcBorders>
              <w:top w:val="single" w:sz="4" w:space="0" w:color="000000"/>
              <w:left w:val="single" w:sz="4" w:space="0" w:color="000000"/>
              <w:bottom w:val="single" w:sz="4" w:space="0" w:color="000000"/>
              <w:right w:val="single" w:sz="4" w:space="0" w:color="000000"/>
            </w:tcBorders>
          </w:tcPr>
          <w:p w14:paraId="4FB3ACBA" w14:textId="43FAB2C3" w:rsidR="00D650B1" w:rsidRPr="008E018A" w:rsidRDefault="00D650B1" w:rsidP="00BC6678">
            <w:pPr>
              <w:widowControl/>
              <w:kinsoku w:val="0"/>
              <w:overflowPunct w:val="0"/>
              <w:spacing w:line="360" w:lineRule="auto"/>
              <w:ind w:left="150" w:right="-6"/>
              <w:jc w:val="center"/>
              <w:rPr>
                <w:rFonts w:ascii="Tahoma" w:hAnsi="Tahoma" w:cs="Tahoma"/>
                <w:sz w:val="22"/>
                <w:szCs w:val="22"/>
              </w:rPr>
            </w:pPr>
            <w:r w:rsidRPr="008E018A">
              <w:rPr>
                <w:rFonts w:ascii="Tahoma" w:hAnsi="Tahoma" w:cs="Tahoma"/>
                <w:sz w:val="22"/>
                <w:szCs w:val="22"/>
              </w:rPr>
              <w:t>3</w:t>
            </w:r>
          </w:p>
        </w:tc>
        <w:tc>
          <w:tcPr>
            <w:tcW w:w="4961" w:type="dxa"/>
            <w:tcBorders>
              <w:top w:val="single" w:sz="4" w:space="0" w:color="000000"/>
              <w:left w:val="single" w:sz="4" w:space="0" w:color="000000"/>
              <w:bottom w:val="single" w:sz="4" w:space="0" w:color="000000"/>
              <w:right w:val="single" w:sz="4" w:space="0" w:color="000000"/>
            </w:tcBorders>
          </w:tcPr>
          <w:p w14:paraId="3AF638EE" w14:textId="2ED324C7" w:rsidR="00D650B1" w:rsidRPr="008E018A" w:rsidRDefault="002A2014" w:rsidP="001C4445">
            <w:pPr>
              <w:widowControl/>
              <w:tabs>
                <w:tab w:val="left" w:pos="575"/>
              </w:tabs>
              <w:kinsoku w:val="0"/>
              <w:overflowPunct w:val="0"/>
              <w:spacing w:line="360" w:lineRule="auto"/>
              <w:ind w:right="-6"/>
              <w:rPr>
                <w:rFonts w:ascii="Tahoma" w:hAnsi="Tahoma" w:cs="Tahoma"/>
                <w:sz w:val="22"/>
                <w:szCs w:val="22"/>
              </w:rPr>
            </w:pPr>
            <w:r w:rsidRPr="008E018A">
              <w:rPr>
                <w:rFonts w:ascii="Tahoma" w:hAnsi="Tahoma" w:cs="Tahoma"/>
                <w:sz w:val="22"/>
                <w:szCs w:val="22"/>
              </w:rPr>
              <w:t>Плит</w:t>
            </w:r>
            <w:r w:rsidR="00AA5AEE" w:rsidRPr="008E018A">
              <w:rPr>
                <w:rFonts w:ascii="Tahoma" w:hAnsi="Tahoma" w:cs="Tahoma"/>
                <w:sz w:val="22"/>
                <w:szCs w:val="22"/>
              </w:rPr>
              <w:t>ы</w:t>
            </w:r>
            <w:r w:rsidRPr="008E018A">
              <w:rPr>
                <w:rFonts w:ascii="Tahoma" w:hAnsi="Tahoma" w:cs="Tahoma"/>
                <w:sz w:val="22"/>
                <w:szCs w:val="22"/>
              </w:rPr>
              <w:t xml:space="preserve"> ПДН площадки, бетон В27,5 F300 (3-кр оборач.) под буровой станок</w:t>
            </w:r>
          </w:p>
        </w:tc>
        <w:tc>
          <w:tcPr>
            <w:tcW w:w="1701" w:type="dxa"/>
            <w:tcBorders>
              <w:top w:val="single" w:sz="4" w:space="0" w:color="000000"/>
              <w:left w:val="single" w:sz="4" w:space="0" w:color="000000"/>
              <w:bottom w:val="single" w:sz="4" w:space="0" w:color="000000"/>
              <w:right w:val="single" w:sz="4" w:space="0" w:color="000000"/>
            </w:tcBorders>
          </w:tcPr>
          <w:p w14:paraId="2A6D039A" w14:textId="7162BF76" w:rsidR="00D650B1" w:rsidRPr="008E018A" w:rsidRDefault="008117F3"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шт.</w:t>
            </w:r>
          </w:p>
        </w:tc>
        <w:tc>
          <w:tcPr>
            <w:tcW w:w="1837" w:type="dxa"/>
            <w:tcBorders>
              <w:top w:val="single" w:sz="4" w:space="0" w:color="000000"/>
              <w:left w:val="single" w:sz="4" w:space="0" w:color="000000"/>
              <w:bottom w:val="single" w:sz="4" w:space="0" w:color="000000"/>
              <w:right w:val="single" w:sz="4" w:space="0" w:color="000000"/>
            </w:tcBorders>
          </w:tcPr>
          <w:p w14:paraId="12F2E8BE" w14:textId="6E531565" w:rsidR="00D650B1" w:rsidRPr="008E018A" w:rsidRDefault="008117F3"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28</w:t>
            </w:r>
          </w:p>
        </w:tc>
      </w:tr>
      <w:tr w:rsidR="001C4445" w:rsidRPr="008E018A" w14:paraId="4C6627AA" w14:textId="77777777" w:rsidTr="005232D4">
        <w:trPr>
          <w:trHeight w:val="355"/>
        </w:trPr>
        <w:tc>
          <w:tcPr>
            <w:tcW w:w="859" w:type="dxa"/>
            <w:tcBorders>
              <w:top w:val="single" w:sz="4" w:space="0" w:color="000000"/>
              <w:left w:val="single" w:sz="4" w:space="0" w:color="000000"/>
              <w:bottom w:val="single" w:sz="4" w:space="0" w:color="000000"/>
              <w:right w:val="single" w:sz="4" w:space="0" w:color="000000"/>
            </w:tcBorders>
          </w:tcPr>
          <w:p w14:paraId="63A3E8D3" w14:textId="060C8A97" w:rsidR="001C4445" w:rsidRPr="008E018A" w:rsidRDefault="001C4445" w:rsidP="00BC6678">
            <w:pPr>
              <w:widowControl/>
              <w:kinsoku w:val="0"/>
              <w:overflowPunct w:val="0"/>
              <w:spacing w:line="360" w:lineRule="auto"/>
              <w:ind w:left="150" w:right="-6"/>
              <w:jc w:val="center"/>
              <w:rPr>
                <w:rFonts w:ascii="Tahoma" w:hAnsi="Tahoma" w:cs="Tahoma"/>
                <w:sz w:val="22"/>
                <w:szCs w:val="22"/>
              </w:rPr>
            </w:pPr>
            <w:r w:rsidRPr="008E018A">
              <w:rPr>
                <w:rFonts w:ascii="Tahoma" w:hAnsi="Tahoma" w:cs="Tahoma"/>
                <w:sz w:val="22"/>
                <w:szCs w:val="22"/>
              </w:rPr>
              <w:t>4</w:t>
            </w:r>
          </w:p>
        </w:tc>
        <w:tc>
          <w:tcPr>
            <w:tcW w:w="4961" w:type="dxa"/>
            <w:tcBorders>
              <w:top w:val="single" w:sz="4" w:space="0" w:color="000000"/>
              <w:left w:val="single" w:sz="4" w:space="0" w:color="000000"/>
              <w:bottom w:val="single" w:sz="4" w:space="0" w:color="000000"/>
              <w:right w:val="single" w:sz="4" w:space="0" w:color="000000"/>
            </w:tcBorders>
          </w:tcPr>
          <w:p w14:paraId="2227DBB1" w14:textId="1910464D" w:rsidR="001C4445" w:rsidRPr="008E018A" w:rsidRDefault="001C4445" w:rsidP="001C4445">
            <w:pPr>
              <w:widowControl/>
              <w:tabs>
                <w:tab w:val="left" w:pos="575"/>
              </w:tabs>
              <w:kinsoku w:val="0"/>
              <w:overflowPunct w:val="0"/>
              <w:spacing w:line="360" w:lineRule="auto"/>
              <w:ind w:right="-6"/>
              <w:rPr>
                <w:rFonts w:ascii="Tahoma" w:hAnsi="Tahoma" w:cs="Tahoma"/>
                <w:sz w:val="22"/>
                <w:szCs w:val="22"/>
              </w:rPr>
            </w:pPr>
            <w:r w:rsidRPr="008E018A">
              <w:rPr>
                <w:rFonts w:ascii="Tahoma" w:hAnsi="Tahoma" w:cs="Tahoma"/>
                <w:sz w:val="22"/>
                <w:szCs w:val="22"/>
              </w:rPr>
              <w:t>Плиты ПД-9,5 площадки, бетон кл. В27,5 F300 (при 5-кр оборач.) под монтажный кран</w:t>
            </w:r>
          </w:p>
        </w:tc>
        <w:tc>
          <w:tcPr>
            <w:tcW w:w="1701" w:type="dxa"/>
            <w:tcBorders>
              <w:top w:val="single" w:sz="4" w:space="0" w:color="000000"/>
              <w:left w:val="single" w:sz="4" w:space="0" w:color="000000"/>
              <w:bottom w:val="single" w:sz="4" w:space="0" w:color="000000"/>
              <w:right w:val="single" w:sz="4" w:space="0" w:color="000000"/>
            </w:tcBorders>
          </w:tcPr>
          <w:p w14:paraId="6E23E47F" w14:textId="300AB40C" w:rsidR="001C4445" w:rsidRPr="008E018A" w:rsidRDefault="001C4445"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шт.</w:t>
            </w:r>
          </w:p>
        </w:tc>
        <w:tc>
          <w:tcPr>
            <w:tcW w:w="1837" w:type="dxa"/>
            <w:tcBorders>
              <w:top w:val="single" w:sz="4" w:space="0" w:color="000000"/>
              <w:left w:val="single" w:sz="4" w:space="0" w:color="000000"/>
              <w:bottom w:val="single" w:sz="4" w:space="0" w:color="000000"/>
              <w:right w:val="single" w:sz="4" w:space="0" w:color="000000"/>
            </w:tcBorders>
          </w:tcPr>
          <w:p w14:paraId="7201DC1D" w14:textId="069860BD" w:rsidR="001C4445" w:rsidRPr="008E018A" w:rsidRDefault="001C4445" w:rsidP="00CA79FB">
            <w:pPr>
              <w:widowControl/>
              <w:tabs>
                <w:tab w:val="left" w:pos="575"/>
              </w:tabs>
              <w:kinsoku w:val="0"/>
              <w:overflowPunct w:val="0"/>
              <w:spacing w:line="360" w:lineRule="auto"/>
              <w:ind w:right="-6"/>
              <w:jc w:val="center"/>
              <w:rPr>
                <w:rFonts w:ascii="Tahoma" w:hAnsi="Tahoma" w:cs="Tahoma"/>
                <w:sz w:val="22"/>
                <w:szCs w:val="22"/>
              </w:rPr>
            </w:pPr>
            <w:r w:rsidRPr="008E018A">
              <w:rPr>
                <w:rFonts w:ascii="Tahoma" w:hAnsi="Tahoma" w:cs="Tahoma"/>
                <w:sz w:val="22"/>
                <w:szCs w:val="22"/>
              </w:rPr>
              <w:t>18</w:t>
            </w:r>
          </w:p>
        </w:tc>
      </w:tr>
    </w:tbl>
    <w:p w14:paraId="6A31F8DB" w14:textId="4CACF0DC" w:rsidR="0059374B" w:rsidRPr="008E018A" w:rsidRDefault="0059374B" w:rsidP="001C652C">
      <w:pPr>
        <w:jc w:val="center"/>
        <w:rPr>
          <w:rFonts w:ascii="Tahoma" w:hAnsi="Tahoma" w:cs="Tahoma"/>
          <w:b/>
          <w:iCs/>
          <w:sz w:val="22"/>
          <w:szCs w:val="22"/>
        </w:rPr>
      </w:pPr>
    </w:p>
    <w:p w14:paraId="60E12E97" w14:textId="3255167C" w:rsidR="00B44436" w:rsidRPr="008E018A" w:rsidRDefault="00E37EE0" w:rsidP="001C652C">
      <w:pPr>
        <w:pStyle w:val="1"/>
        <w:pageBreakBefore/>
        <w:jc w:val="right"/>
        <w:rPr>
          <w:rFonts w:ascii="Tahoma" w:hAnsi="Tahoma" w:cs="Tahoma"/>
          <w:b w:val="0"/>
          <w:sz w:val="22"/>
          <w:szCs w:val="22"/>
        </w:rPr>
      </w:pPr>
      <w:bookmarkStart w:id="253" w:name="_Toc192084957"/>
      <w:r w:rsidRPr="008E018A">
        <w:rPr>
          <w:rFonts w:ascii="Tahoma" w:hAnsi="Tahoma" w:cs="Tahoma"/>
          <w:b w:val="0"/>
          <w:sz w:val="22"/>
          <w:szCs w:val="22"/>
        </w:rPr>
        <w:lastRenderedPageBreak/>
        <w:t>Приложение №4</w:t>
      </w:r>
      <w:r w:rsidR="00B44436" w:rsidRPr="008E018A">
        <w:rPr>
          <w:rFonts w:ascii="Tahoma" w:hAnsi="Tahoma" w:cs="Tahoma"/>
          <w:b w:val="0"/>
          <w:sz w:val="22"/>
          <w:szCs w:val="22"/>
        </w:rPr>
        <w:t xml:space="preserve"> к </w:t>
      </w:r>
      <w:r w:rsidR="00577ACD" w:rsidRPr="008E018A">
        <w:rPr>
          <w:rFonts w:ascii="Tahoma" w:hAnsi="Tahoma" w:cs="Tahoma"/>
          <w:b w:val="0"/>
          <w:sz w:val="22"/>
          <w:szCs w:val="22"/>
        </w:rPr>
        <w:t>Техническому заданию</w:t>
      </w:r>
      <w:bookmarkEnd w:id="253"/>
    </w:p>
    <w:p w14:paraId="41F774A0" w14:textId="77777777" w:rsidR="00EA1063" w:rsidRPr="008E018A" w:rsidRDefault="00EA1063" w:rsidP="001C652C">
      <w:pPr>
        <w:pStyle w:val="1"/>
        <w:keepLines/>
        <w:spacing w:before="240" w:after="120" w:line="276" w:lineRule="auto"/>
        <w:ind w:left="710"/>
        <w:jc w:val="center"/>
        <w:rPr>
          <w:rFonts w:ascii="Tahoma" w:eastAsiaTheme="minorEastAsia" w:hAnsi="Tahoma" w:cs="Tahoma"/>
          <w:sz w:val="22"/>
          <w:szCs w:val="22"/>
        </w:rPr>
      </w:pPr>
      <w:bookmarkStart w:id="254" w:name="_Toc192084958"/>
      <w:r w:rsidRPr="008E018A">
        <w:rPr>
          <w:rFonts w:ascii="Tahoma" w:eastAsiaTheme="minorEastAsia" w:hAnsi="Tahoma" w:cs="Tahoma"/>
          <w:sz w:val="22"/>
          <w:szCs w:val="22"/>
        </w:rPr>
        <w:t>Ведомость потребности в людских ресурсах и в основных строительных машинах, механизмах, транспортных средствах</w:t>
      </w:r>
      <w:bookmarkEnd w:id="254"/>
    </w:p>
    <w:p w14:paraId="363ACC25" w14:textId="031379E9" w:rsidR="00B44436" w:rsidRPr="008E018A" w:rsidRDefault="00B44436" w:rsidP="001C652C">
      <w:pPr>
        <w:jc w:val="center"/>
        <w:rPr>
          <w:rFonts w:ascii="Tahoma" w:hAnsi="Tahoma" w:cs="Tahoma"/>
          <w:iCs/>
          <w:sz w:val="22"/>
          <w:szCs w:val="22"/>
        </w:rPr>
      </w:pPr>
      <w:r w:rsidRPr="008E018A">
        <w:rPr>
          <w:rFonts w:ascii="Tahoma" w:eastAsiaTheme="minorEastAsia" w:hAnsi="Tahoma" w:cs="Tahoma"/>
          <w:color w:val="000000"/>
          <w:sz w:val="22"/>
          <w:szCs w:val="22"/>
        </w:rPr>
        <w:t>«выполнение СМР</w:t>
      </w:r>
      <w:r w:rsidRPr="008E018A">
        <w:rPr>
          <w:rFonts w:ascii="Tahoma" w:hAnsi="Tahoma" w:cs="Tahoma"/>
          <w:iCs/>
          <w:sz w:val="22"/>
          <w:szCs w:val="22"/>
        </w:rPr>
        <w:t xml:space="preserve"> по устранению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A154ED" w:rsidRPr="008E018A">
        <w:rPr>
          <w:rFonts w:ascii="Tahoma" w:hAnsi="Tahoma" w:cs="Tahoma"/>
          <w:iCs/>
          <w:sz w:val="22"/>
          <w:szCs w:val="22"/>
        </w:rPr>
        <w:t>:</w:t>
      </w:r>
    </w:p>
    <w:p w14:paraId="1D38A22F" w14:textId="77777777" w:rsidR="00A154ED" w:rsidRPr="008E018A" w:rsidRDefault="00A154ED" w:rsidP="001C652C">
      <w:pPr>
        <w:jc w:val="center"/>
        <w:rPr>
          <w:rFonts w:ascii="Tahoma" w:hAnsi="Tahoma" w:cs="Tahoma"/>
          <w:iCs/>
          <w:sz w:val="22"/>
          <w:szCs w:val="22"/>
        </w:rPr>
      </w:pPr>
    </w:p>
    <w:p w14:paraId="35B76979" w14:textId="77777777" w:rsidR="00A154ED" w:rsidRPr="008E018A" w:rsidRDefault="00A154ED" w:rsidP="00A154ED">
      <w:pPr>
        <w:jc w:val="center"/>
        <w:rPr>
          <w:rFonts w:ascii="Tahoma" w:hAnsi="Tahoma" w:cs="Tahoma"/>
          <w:iCs/>
          <w:sz w:val="22"/>
          <w:szCs w:val="22"/>
        </w:rPr>
      </w:pPr>
      <w:r w:rsidRPr="008E018A">
        <w:rPr>
          <w:rFonts w:ascii="Tahoma" w:hAnsi="Tahoma" w:cs="Tahoma"/>
          <w:iCs/>
          <w:sz w:val="22"/>
          <w:szCs w:val="22"/>
        </w:rPr>
        <w:t xml:space="preserve">выполнение комплекса работ по устройству основания моста на ПК1106+09 на участке </w:t>
      </w:r>
    </w:p>
    <w:p w14:paraId="58560705" w14:textId="77777777" w:rsidR="00A154ED" w:rsidRPr="008E018A" w:rsidRDefault="00A154ED" w:rsidP="00A154ED">
      <w:pPr>
        <w:jc w:val="center"/>
        <w:rPr>
          <w:rFonts w:ascii="Tahoma" w:hAnsi="Tahoma" w:cs="Tahoma"/>
          <w:iCs/>
          <w:sz w:val="22"/>
          <w:szCs w:val="22"/>
        </w:rPr>
      </w:pPr>
      <w:r w:rsidRPr="008E018A">
        <w:rPr>
          <w:rFonts w:ascii="Tahoma" w:hAnsi="Tahoma" w:cs="Tahoma"/>
          <w:iCs/>
          <w:sz w:val="22"/>
          <w:szCs w:val="22"/>
        </w:rPr>
        <w:t>с км 150+566 по км 187+981 (участок 5.2)</w:t>
      </w:r>
    </w:p>
    <w:p w14:paraId="24AF2DC0" w14:textId="77777777" w:rsidR="007B7BD2" w:rsidRPr="008E018A" w:rsidRDefault="007B7BD2" w:rsidP="001C652C">
      <w:pPr>
        <w:jc w:val="center"/>
        <w:rPr>
          <w:rFonts w:ascii="Tahoma" w:hAnsi="Tahoma" w:cs="Tahoma"/>
          <w:iCs/>
          <w:sz w:val="22"/>
          <w:szCs w:val="22"/>
          <w:highlight w:val="yellow"/>
        </w:rPr>
      </w:pPr>
    </w:p>
    <w:p w14:paraId="0430F0C7" w14:textId="49037513" w:rsidR="007F1540" w:rsidRPr="008E018A" w:rsidRDefault="00851E0E" w:rsidP="001C652C">
      <w:pPr>
        <w:jc w:val="center"/>
        <w:rPr>
          <w:rFonts w:ascii="Tahoma" w:hAnsi="Tahoma" w:cs="Tahoma"/>
          <w:iCs/>
          <w:sz w:val="22"/>
          <w:szCs w:val="22"/>
        </w:rPr>
      </w:pPr>
      <w:r w:rsidRPr="008E018A">
        <w:rPr>
          <w:rFonts w:ascii="Tahoma" w:hAnsi="Tahoma" w:cs="Tahoma"/>
          <w:iCs/>
          <w:sz w:val="22"/>
          <w:szCs w:val="22"/>
        </w:rPr>
        <w:t>Минимальная потребность в людских ресурсах:</w:t>
      </w:r>
    </w:p>
    <w:p w14:paraId="72A0BD68" w14:textId="77777777" w:rsidR="007F1540" w:rsidRPr="008E018A" w:rsidRDefault="007F1540" w:rsidP="001C652C">
      <w:pPr>
        <w:widowControl/>
        <w:kinsoku w:val="0"/>
        <w:overflowPunct w:val="0"/>
        <w:spacing w:before="9"/>
        <w:rPr>
          <w:rFonts w:ascii="Tahoma" w:hAnsi="Tahoma" w:cs="Tahoma"/>
          <w:sz w:val="22"/>
          <w:szCs w:val="22"/>
          <w:highlight w:val="yellow"/>
        </w:rPr>
      </w:pPr>
    </w:p>
    <w:tbl>
      <w:tblPr>
        <w:tblStyle w:val="a4"/>
        <w:tblW w:w="0" w:type="auto"/>
        <w:tblLook w:val="04A0" w:firstRow="1" w:lastRow="0" w:firstColumn="1" w:lastColumn="0" w:noHBand="0" w:noVBand="1"/>
      </w:tblPr>
      <w:tblGrid>
        <w:gridCol w:w="4812"/>
        <w:gridCol w:w="4533"/>
      </w:tblGrid>
      <w:tr w:rsidR="00A2252C" w:rsidRPr="008E018A" w14:paraId="27C074AF" w14:textId="69DC5695" w:rsidTr="006F6148">
        <w:tc>
          <w:tcPr>
            <w:tcW w:w="4815" w:type="dxa"/>
          </w:tcPr>
          <w:p w14:paraId="5E075D33" w14:textId="77777777" w:rsidR="00A2252C" w:rsidRPr="008E018A" w:rsidRDefault="00A2252C" w:rsidP="001C652C">
            <w:pPr>
              <w:contextualSpacing/>
              <w:jc w:val="center"/>
              <w:rPr>
                <w:rFonts w:ascii="Tahoma" w:hAnsi="Tahoma" w:cs="Tahoma"/>
                <w:sz w:val="22"/>
                <w:szCs w:val="22"/>
              </w:rPr>
            </w:pPr>
            <w:r w:rsidRPr="008E018A">
              <w:rPr>
                <w:rFonts w:ascii="Tahoma" w:hAnsi="Tahoma" w:cs="Tahoma"/>
                <w:sz w:val="22"/>
                <w:szCs w:val="22"/>
              </w:rPr>
              <w:t>Трудовые ресурсы/МТР</w:t>
            </w:r>
          </w:p>
        </w:tc>
        <w:tc>
          <w:tcPr>
            <w:tcW w:w="4536" w:type="dxa"/>
          </w:tcPr>
          <w:p w14:paraId="2369AA8C" w14:textId="2F9D4B7C" w:rsidR="00A2252C" w:rsidRPr="008E018A" w:rsidRDefault="00A2252C" w:rsidP="001C652C">
            <w:pPr>
              <w:contextualSpacing/>
              <w:jc w:val="center"/>
              <w:rPr>
                <w:rFonts w:ascii="Tahoma" w:hAnsi="Tahoma" w:cs="Tahoma"/>
                <w:sz w:val="22"/>
                <w:szCs w:val="22"/>
              </w:rPr>
            </w:pPr>
            <w:r w:rsidRPr="008E018A">
              <w:rPr>
                <w:rFonts w:ascii="Tahoma" w:hAnsi="Tahoma" w:cs="Tahoma"/>
                <w:iCs/>
                <w:sz w:val="22"/>
                <w:szCs w:val="22"/>
              </w:rPr>
              <w:t>Кол-во, чел.</w:t>
            </w:r>
          </w:p>
        </w:tc>
      </w:tr>
      <w:tr w:rsidR="00A2252C" w:rsidRPr="008E018A" w14:paraId="49CC0AC9" w14:textId="28B69A9F" w:rsidTr="006F6148">
        <w:tc>
          <w:tcPr>
            <w:tcW w:w="4815" w:type="dxa"/>
          </w:tcPr>
          <w:p w14:paraId="47D36A4F" w14:textId="77777777" w:rsidR="00A2252C" w:rsidRPr="008E018A" w:rsidRDefault="00A2252C" w:rsidP="001C652C">
            <w:pPr>
              <w:contextualSpacing/>
              <w:jc w:val="center"/>
              <w:rPr>
                <w:rFonts w:ascii="Tahoma" w:hAnsi="Tahoma" w:cs="Tahoma"/>
                <w:sz w:val="22"/>
                <w:szCs w:val="22"/>
              </w:rPr>
            </w:pPr>
            <w:r w:rsidRPr="008E018A">
              <w:rPr>
                <w:rFonts w:ascii="Tahoma" w:hAnsi="Tahoma" w:cs="Tahoma"/>
                <w:sz w:val="22"/>
                <w:szCs w:val="22"/>
              </w:rPr>
              <w:t>ИТР –</w:t>
            </w:r>
          </w:p>
          <w:p w14:paraId="0FD04BE5" w14:textId="77777777" w:rsidR="006F272B" w:rsidRPr="008E018A" w:rsidRDefault="00A2252C" w:rsidP="001C652C">
            <w:pPr>
              <w:contextualSpacing/>
              <w:jc w:val="center"/>
              <w:rPr>
                <w:rFonts w:ascii="Tahoma" w:hAnsi="Tahoma" w:cs="Tahoma"/>
                <w:sz w:val="22"/>
                <w:szCs w:val="22"/>
              </w:rPr>
            </w:pPr>
            <w:r w:rsidRPr="008E018A">
              <w:rPr>
                <w:rFonts w:ascii="Tahoma" w:hAnsi="Tahoma" w:cs="Tahoma"/>
                <w:sz w:val="22"/>
                <w:szCs w:val="22"/>
              </w:rPr>
              <w:t>Рабочие</w:t>
            </w:r>
          </w:p>
          <w:p w14:paraId="67C2E484" w14:textId="4D84B010" w:rsidR="00A2252C" w:rsidRPr="008E018A" w:rsidRDefault="006F272B" w:rsidP="001C652C">
            <w:pPr>
              <w:contextualSpacing/>
              <w:jc w:val="center"/>
              <w:rPr>
                <w:rFonts w:ascii="Tahoma" w:hAnsi="Tahoma" w:cs="Tahoma"/>
                <w:sz w:val="22"/>
                <w:szCs w:val="22"/>
              </w:rPr>
            </w:pPr>
            <w:r w:rsidRPr="008E018A">
              <w:rPr>
                <w:rFonts w:ascii="Tahoma" w:hAnsi="Tahoma" w:cs="Tahoma"/>
                <w:kern w:val="2"/>
                <w:sz w:val="22"/>
                <w:szCs w:val="22"/>
              </w:rPr>
              <w:t>(</w:t>
            </w:r>
            <w:r w:rsidR="009B3FE4" w:rsidRPr="008E018A">
              <w:rPr>
                <w:rFonts w:ascii="Tahoma" w:hAnsi="Tahoma" w:cs="Tahoma"/>
                <w:kern w:val="2"/>
                <w:sz w:val="22"/>
                <w:szCs w:val="22"/>
              </w:rPr>
              <w:t xml:space="preserve">Дорожный рабочий, </w:t>
            </w:r>
            <w:r w:rsidRPr="008E018A">
              <w:rPr>
                <w:rFonts w:ascii="Tahoma" w:hAnsi="Tahoma" w:cs="Tahoma"/>
                <w:kern w:val="2"/>
                <w:sz w:val="22"/>
                <w:szCs w:val="22"/>
              </w:rPr>
              <w:t xml:space="preserve">стропальщик, </w:t>
            </w:r>
            <w:r w:rsidR="00B66C8A" w:rsidRPr="008E018A">
              <w:rPr>
                <w:rFonts w:ascii="Tahoma" w:hAnsi="Tahoma" w:cs="Tahoma"/>
                <w:kern w:val="2"/>
                <w:sz w:val="22"/>
                <w:szCs w:val="22"/>
              </w:rPr>
              <w:t xml:space="preserve">такелажник, </w:t>
            </w:r>
            <w:r w:rsidRPr="008E018A">
              <w:rPr>
                <w:rFonts w:ascii="Tahoma" w:hAnsi="Tahoma" w:cs="Tahoma"/>
                <w:kern w:val="2"/>
                <w:sz w:val="22"/>
                <w:szCs w:val="22"/>
              </w:rPr>
              <w:t>монтажник, разнорабочий)</w:t>
            </w:r>
            <w:r w:rsidR="00A2252C" w:rsidRPr="008E018A">
              <w:rPr>
                <w:rFonts w:ascii="Tahoma" w:hAnsi="Tahoma" w:cs="Tahoma"/>
                <w:sz w:val="22"/>
                <w:szCs w:val="22"/>
              </w:rPr>
              <w:t xml:space="preserve"> –</w:t>
            </w:r>
          </w:p>
          <w:p w14:paraId="14A24533" w14:textId="6B0042D8" w:rsidR="00A2252C" w:rsidRPr="008E018A" w:rsidRDefault="00A2252C" w:rsidP="001C652C">
            <w:pPr>
              <w:contextualSpacing/>
              <w:jc w:val="center"/>
              <w:rPr>
                <w:rFonts w:ascii="Tahoma" w:hAnsi="Tahoma" w:cs="Tahoma"/>
                <w:sz w:val="22"/>
                <w:szCs w:val="22"/>
              </w:rPr>
            </w:pPr>
            <w:r w:rsidRPr="008E018A">
              <w:rPr>
                <w:rFonts w:ascii="Tahoma" w:hAnsi="Tahoma" w:cs="Tahoma"/>
                <w:sz w:val="22"/>
                <w:szCs w:val="22"/>
              </w:rPr>
              <w:t>М</w:t>
            </w:r>
            <w:r w:rsidR="00077F9E" w:rsidRPr="008E018A">
              <w:rPr>
                <w:rFonts w:ascii="Tahoma" w:hAnsi="Tahoma" w:cs="Tahoma"/>
                <w:sz w:val="22"/>
                <w:szCs w:val="22"/>
              </w:rPr>
              <w:t xml:space="preserve">еханизатор </w:t>
            </w:r>
            <w:r w:rsidRPr="008E018A">
              <w:rPr>
                <w:rFonts w:ascii="Tahoma" w:hAnsi="Tahoma" w:cs="Tahoma"/>
                <w:sz w:val="22"/>
                <w:szCs w:val="22"/>
              </w:rPr>
              <w:t>-</w:t>
            </w:r>
            <w:r w:rsidR="00077F9E" w:rsidRPr="008E018A">
              <w:rPr>
                <w:rFonts w:ascii="Tahoma" w:hAnsi="Tahoma" w:cs="Tahoma"/>
                <w:sz w:val="22"/>
                <w:szCs w:val="22"/>
              </w:rPr>
              <w:t xml:space="preserve"> </w:t>
            </w:r>
          </w:p>
        </w:tc>
        <w:tc>
          <w:tcPr>
            <w:tcW w:w="4536" w:type="dxa"/>
          </w:tcPr>
          <w:p w14:paraId="3045699B" w14:textId="0DE389C6" w:rsidR="00A2252C" w:rsidRPr="008E018A" w:rsidRDefault="009B3FE4" w:rsidP="001C652C">
            <w:pPr>
              <w:contextualSpacing/>
              <w:jc w:val="center"/>
              <w:rPr>
                <w:rFonts w:ascii="Tahoma" w:hAnsi="Tahoma" w:cs="Tahoma"/>
                <w:sz w:val="22"/>
                <w:szCs w:val="22"/>
              </w:rPr>
            </w:pPr>
            <w:r w:rsidRPr="008E018A">
              <w:rPr>
                <w:rFonts w:ascii="Tahoma" w:hAnsi="Tahoma" w:cs="Tahoma"/>
                <w:sz w:val="22"/>
                <w:szCs w:val="22"/>
              </w:rPr>
              <w:t>3</w:t>
            </w:r>
          </w:p>
          <w:p w14:paraId="467F76AE" w14:textId="77777777" w:rsidR="006F272B" w:rsidRPr="008E018A" w:rsidRDefault="006F272B" w:rsidP="001C652C">
            <w:pPr>
              <w:jc w:val="center"/>
              <w:rPr>
                <w:rFonts w:ascii="Tahoma" w:hAnsi="Tahoma" w:cs="Tahoma"/>
                <w:sz w:val="22"/>
                <w:szCs w:val="22"/>
              </w:rPr>
            </w:pPr>
          </w:p>
          <w:p w14:paraId="41BC199C" w14:textId="77777777" w:rsidR="006F272B" w:rsidRPr="008E018A" w:rsidRDefault="006F272B" w:rsidP="001C652C">
            <w:pPr>
              <w:jc w:val="center"/>
              <w:rPr>
                <w:rFonts w:ascii="Tahoma" w:hAnsi="Tahoma" w:cs="Tahoma"/>
                <w:sz w:val="22"/>
                <w:szCs w:val="22"/>
              </w:rPr>
            </w:pPr>
          </w:p>
          <w:p w14:paraId="15075815" w14:textId="7B85E0C6" w:rsidR="00A2252C" w:rsidRPr="008E018A" w:rsidRDefault="00B66C8A" w:rsidP="001C652C">
            <w:pPr>
              <w:jc w:val="center"/>
              <w:rPr>
                <w:rFonts w:ascii="Tahoma" w:hAnsi="Tahoma" w:cs="Tahoma"/>
                <w:sz w:val="22"/>
                <w:szCs w:val="22"/>
              </w:rPr>
            </w:pPr>
            <w:r w:rsidRPr="008E018A">
              <w:rPr>
                <w:rFonts w:ascii="Tahoma" w:hAnsi="Tahoma" w:cs="Tahoma"/>
                <w:sz w:val="22"/>
                <w:szCs w:val="22"/>
              </w:rPr>
              <w:t>14</w:t>
            </w:r>
          </w:p>
          <w:p w14:paraId="71F11BFF" w14:textId="79EEDAFF" w:rsidR="00A2252C" w:rsidRPr="008E018A" w:rsidRDefault="00B66C8A" w:rsidP="001C652C">
            <w:pPr>
              <w:jc w:val="center"/>
              <w:rPr>
                <w:rFonts w:ascii="Tahoma" w:hAnsi="Tahoma" w:cs="Tahoma"/>
                <w:sz w:val="22"/>
                <w:szCs w:val="22"/>
              </w:rPr>
            </w:pPr>
            <w:r w:rsidRPr="008E018A">
              <w:rPr>
                <w:rFonts w:ascii="Tahoma" w:hAnsi="Tahoma" w:cs="Tahoma"/>
                <w:sz w:val="22"/>
                <w:szCs w:val="22"/>
              </w:rPr>
              <w:t>10</w:t>
            </w:r>
          </w:p>
        </w:tc>
      </w:tr>
    </w:tbl>
    <w:p w14:paraId="64CA1E04" w14:textId="6121E112" w:rsidR="00851E0E" w:rsidRPr="008E018A" w:rsidRDefault="00851E0E" w:rsidP="001C652C">
      <w:pPr>
        <w:jc w:val="center"/>
        <w:rPr>
          <w:rFonts w:ascii="Tahoma" w:hAnsi="Tahoma" w:cs="Tahoma"/>
          <w:iCs/>
          <w:sz w:val="22"/>
          <w:szCs w:val="22"/>
          <w:highlight w:val="yellow"/>
        </w:rPr>
      </w:pPr>
    </w:p>
    <w:p w14:paraId="6BC4519E" w14:textId="0AB96EC2" w:rsidR="00851E0E" w:rsidRPr="008E018A" w:rsidRDefault="00851E0E" w:rsidP="001C652C">
      <w:pPr>
        <w:jc w:val="center"/>
        <w:rPr>
          <w:rFonts w:ascii="Tahoma" w:hAnsi="Tahoma" w:cs="Tahoma"/>
          <w:iCs/>
          <w:sz w:val="22"/>
          <w:szCs w:val="22"/>
        </w:rPr>
      </w:pPr>
      <w:r w:rsidRPr="008E018A">
        <w:rPr>
          <w:rFonts w:ascii="Tahoma" w:hAnsi="Tahoma" w:cs="Tahoma"/>
          <w:iCs/>
          <w:sz w:val="22"/>
          <w:szCs w:val="22"/>
        </w:rPr>
        <w:t>Минимальная потребность в основных строительных машинах, механизмах, транспортных средствах:</w:t>
      </w:r>
    </w:p>
    <w:tbl>
      <w:tblPr>
        <w:tblStyle w:val="a4"/>
        <w:tblW w:w="9351" w:type="dxa"/>
        <w:tblLook w:val="04A0" w:firstRow="1" w:lastRow="0" w:firstColumn="1" w:lastColumn="0" w:noHBand="0" w:noVBand="1"/>
      </w:tblPr>
      <w:tblGrid>
        <w:gridCol w:w="4815"/>
        <w:gridCol w:w="2835"/>
        <w:gridCol w:w="1701"/>
      </w:tblGrid>
      <w:tr w:rsidR="004560F7" w:rsidRPr="008E018A" w14:paraId="7E6D3686" w14:textId="4DE1E5F8" w:rsidTr="00A12B84">
        <w:tc>
          <w:tcPr>
            <w:tcW w:w="4815" w:type="dxa"/>
          </w:tcPr>
          <w:p w14:paraId="5843E7AC" w14:textId="77777777" w:rsidR="004560F7" w:rsidRPr="008E018A" w:rsidRDefault="004560F7" w:rsidP="001C652C">
            <w:pPr>
              <w:contextualSpacing/>
              <w:jc w:val="center"/>
              <w:rPr>
                <w:rFonts w:ascii="Tahoma" w:hAnsi="Tahoma" w:cs="Tahoma"/>
                <w:sz w:val="22"/>
                <w:szCs w:val="22"/>
              </w:rPr>
            </w:pPr>
            <w:r w:rsidRPr="008E018A">
              <w:rPr>
                <w:rFonts w:ascii="Tahoma" w:hAnsi="Tahoma" w:cs="Tahoma"/>
                <w:sz w:val="22"/>
                <w:szCs w:val="22"/>
              </w:rPr>
              <w:t>МТР</w:t>
            </w:r>
          </w:p>
        </w:tc>
        <w:tc>
          <w:tcPr>
            <w:tcW w:w="2835" w:type="dxa"/>
          </w:tcPr>
          <w:p w14:paraId="401B94FD" w14:textId="77777777" w:rsidR="004560F7" w:rsidRPr="008E018A" w:rsidRDefault="004560F7" w:rsidP="001C652C">
            <w:pPr>
              <w:contextualSpacing/>
              <w:jc w:val="center"/>
              <w:rPr>
                <w:rFonts w:ascii="Tahoma" w:hAnsi="Tahoma" w:cs="Tahoma"/>
                <w:iCs/>
                <w:sz w:val="22"/>
                <w:szCs w:val="22"/>
              </w:rPr>
            </w:pPr>
            <w:r w:rsidRPr="008E018A">
              <w:rPr>
                <w:rFonts w:ascii="Tahoma" w:hAnsi="Tahoma" w:cs="Tahoma"/>
                <w:iCs/>
                <w:sz w:val="22"/>
                <w:szCs w:val="22"/>
              </w:rPr>
              <w:t>Основные технические параметры</w:t>
            </w:r>
          </w:p>
        </w:tc>
        <w:tc>
          <w:tcPr>
            <w:tcW w:w="1701" w:type="dxa"/>
          </w:tcPr>
          <w:p w14:paraId="7D2F9023" w14:textId="77777777" w:rsidR="004560F7" w:rsidRPr="008E018A" w:rsidRDefault="004560F7" w:rsidP="001C652C">
            <w:pPr>
              <w:contextualSpacing/>
              <w:jc w:val="center"/>
              <w:rPr>
                <w:rFonts w:ascii="Tahoma" w:hAnsi="Tahoma" w:cs="Tahoma"/>
                <w:iCs/>
                <w:sz w:val="22"/>
                <w:szCs w:val="22"/>
              </w:rPr>
            </w:pPr>
            <w:r w:rsidRPr="008E018A">
              <w:rPr>
                <w:rFonts w:ascii="Tahoma" w:hAnsi="Tahoma" w:cs="Tahoma"/>
                <w:iCs/>
                <w:sz w:val="22"/>
                <w:szCs w:val="22"/>
              </w:rPr>
              <w:t xml:space="preserve">Кол-во, </w:t>
            </w:r>
          </w:p>
          <w:p w14:paraId="24B993F0" w14:textId="77777777" w:rsidR="004560F7" w:rsidRPr="008E018A" w:rsidRDefault="004560F7" w:rsidP="001C652C">
            <w:pPr>
              <w:contextualSpacing/>
              <w:jc w:val="center"/>
              <w:rPr>
                <w:rFonts w:ascii="Tahoma" w:hAnsi="Tahoma" w:cs="Tahoma"/>
                <w:sz w:val="22"/>
                <w:szCs w:val="22"/>
              </w:rPr>
            </w:pPr>
            <w:r w:rsidRPr="008E018A">
              <w:rPr>
                <w:rFonts w:ascii="Tahoma" w:hAnsi="Tahoma" w:cs="Tahoma"/>
                <w:iCs/>
                <w:sz w:val="22"/>
                <w:szCs w:val="22"/>
              </w:rPr>
              <w:t>шт.</w:t>
            </w:r>
          </w:p>
        </w:tc>
      </w:tr>
      <w:tr w:rsidR="00A12B84" w:rsidRPr="008E018A" w14:paraId="44232001" w14:textId="5BABC75F" w:rsidTr="00A12B84">
        <w:tc>
          <w:tcPr>
            <w:tcW w:w="4815" w:type="dxa"/>
          </w:tcPr>
          <w:p w14:paraId="28382F7F" w14:textId="48467F49" w:rsidR="00A12B84" w:rsidRPr="008E018A" w:rsidRDefault="00A12B84" w:rsidP="001C652C">
            <w:pPr>
              <w:contextualSpacing/>
              <w:rPr>
                <w:rFonts w:ascii="Tahoma" w:hAnsi="Tahoma" w:cs="Tahoma"/>
                <w:sz w:val="22"/>
                <w:szCs w:val="22"/>
              </w:rPr>
            </w:pPr>
            <w:r w:rsidRPr="008E018A">
              <w:rPr>
                <w:rFonts w:ascii="Tahoma" w:hAnsi="Tahoma" w:cs="Tahoma"/>
                <w:iCs/>
                <w:sz w:val="22"/>
                <w:szCs w:val="22"/>
              </w:rPr>
              <w:t xml:space="preserve">Экскаватор одноковшовый </w:t>
            </w:r>
          </w:p>
        </w:tc>
        <w:tc>
          <w:tcPr>
            <w:tcW w:w="2835" w:type="dxa"/>
          </w:tcPr>
          <w:p w14:paraId="0E82D223" w14:textId="5292DA0F" w:rsidR="00A12B84" w:rsidRPr="008E018A" w:rsidRDefault="00A12B84" w:rsidP="001C652C">
            <w:pPr>
              <w:contextualSpacing/>
              <w:jc w:val="center"/>
              <w:rPr>
                <w:rFonts w:ascii="Tahoma" w:hAnsi="Tahoma" w:cs="Tahoma"/>
                <w:iCs/>
                <w:sz w:val="22"/>
                <w:szCs w:val="22"/>
                <w:highlight w:val="yellow"/>
              </w:rPr>
            </w:pPr>
          </w:p>
        </w:tc>
        <w:tc>
          <w:tcPr>
            <w:tcW w:w="1701" w:type="dxa"/>
          </w:tcPr>
          <w:p w14:paraId="4BC448A1" w14:textId="6768EAC7" w:rsidR="00A12B84" w:rsidRPr="008E018A" w:rsidRDefault="00A12B84"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A12B84" w:rsidRPr="008E018A" w14:paraId="3C560E77" w14:textId="77777777" w:rsidTr="00A12B84">
        <w:tc>
          <w:tcPr>
            <w:tcW w:w="4815" w:type="dxa"/>
          </w:tcPr>
          <w:p w14:paraId="29DC9136" w14:textId="535FB4E0" w:rsidR="00A12B84" w:rsidRPr="008E018A" w:rsidRDefault="00A12B84" w:rsidP="001C652C">
            <w:pPr>
              <w:contextualSpacing/>
              <w:rPr>
                <w:rFonts w:ascii="Tahoma" w:hAnsi="Tahoma" w:cs="Tahoma"/>
                <w:iCs/>
                <w:sz w:val="22"/>
                <w:szCs w:val="22"/>
              </w:rPr>
            </w:pPr>
            <w:r w:rsidRPr="008E018A">
              <w:rPr>
                <w:rFonts w:ascii="Tahoma" w:hAnsi="Tahoma" w:cs="Tahoma"/>
                <w:iCs/>
                <w:sz w:val="22"/>
                <w:szCs w:val="22"/>
              </w:rPr>
              <w:t>Автомобиль бортовой с КМУ/кран</w:t>
            </w:r>
          </w:p>
        </w:tc>
        <w:tc>
          <w:tcPr>
            <w:tcW w:w="2835" w:type="dxa"/>
          </w:tcPr>
          <w:p w14:paraId="0DBB92FF" w14:textId="77777777" w:rsidR="00A12B84" w:rsidRPr="008E018A" w:rsidRDefault="00A12B84" w:rsidP="001C652C">
            <w:pPr>
              <w:contextualSpacing/>
              <w:jc w:val="center"/>
              <w:rPr>
                <w:rFonts w:ascii="Tahoma" w:hAnsi="Tahoma" w:cs="Tahoma"/>
                <w:iCs/>
                <w:sz w:val="22"/>
                <w:szCs w:val="22"/>
                <w:highlight w:val="yellow"/>
              </w:rPr>
            </w:pPr>
          </w:p>
        </w:tc>
        <w:tc>
          <w:tcPr>
            <w:tcW w:w="1701" w:type="dxa"/>
          </w:tcPr>
          <w:p w14:paraId="7002F3F6" w14:textId="0C72920F" w:rsidR="00A12B84" w:rsidRPr="008E018A" w:rsidRDefault="00A12B84"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172044" w:rsidRPr="008E018A" w14:paraId="5CC623A7" w14:textId="77777777" w:rsidTr="00A12B84">
        <w:tc>
          <w:tcPr>
            <w:tcW w:w="4815" w:type="dxa"/>
          </w:tcPr>
          <w:p w14:paraId="53C68074" w14:textId="67CA63BD" w:rsidR="00172044" w:rsidRPr="008E018A" w:rsidRDefault="00172044" w:rsidP="001C652C">
            <w:pPr>
              <w:contextualSpacing/>
              <w:rPr>
                <w:rFonts w:ascii="Tahoma" w:hAnsi="Tahoma" w:cs="Tahoma"/>
                <w:iCs/>
                <w:sz w:val="22"/>
                <w:szCs w:val="22"/>
              </w:rPr>
            </w:pPr>
            <w:r w:rsidRPr="008E018A">
              <w:rPr>
                <w:rFonts w:ascii="Tahoma" w:hAnsi="Tahoma" w:cs="Tahoma"/>
                <w:iCs/>
                <w:sz w:val="22"/>
                <w:szCs w:val="22"/>
              </w:rPr>
              <w:t xml:space="preserve">Автогрейдер </w:t>
            </w:r>
          </w:p>
        </w:tc>
        <w:tc>
          <w:tcPr>
            <w:tcW w:w="2835" w:type="dxa"/>
          </w:tcPr>
          <w:p w14:paraId="013ABD8F" w14:textId="77777777" w:rsidR="00172044" w:rsidRPr="008E018A" w:rsidRDefault="00172044" w:rsidP="001C652C">
            <w:pPr>
              <w:contextualSpacing/>
              <w:jc w:val="center"/>
              <w:rPr>
                <w:rFonts w:ascii="Tahoma" w:hAnsi="Tahoma" w:cs="Tahoma"/>
                <w:iCs/>
                <w:sz w:val="22"/>
                <w:szCs w:val="22"/>
              </w:rPr>
            </w:pPr>
          </w:p>
        </w:tc>
        <w:tc>
          <w:tcPr>
            <w:tcW w:w="1701" w:type="dxa"/>
          </w:tcPr>
          <w:p w14:paraId="4586BB24" w14:textId="72A504FF" w:rsidR="00172044" w:rsidRPr="008E018A" w:rsidRDefault="00172044"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A12B84" w:rsidRPr="008E018A" w14:paraId="50C152F6" w14:textId="77777777" w:rsidTr="00A12B84">
        <w:tc>
          <w:tcPr>
            <w:tcW w:w="4815" w:type="dxa"/>
          </w:tcPr>
          <w:p w14:paraId="3BB6B1D0" w14:textId="22078A2B" w:rsidR="00A12B84" w:rsidRPr="008E018A" w:rsidRDefault="00A12B84" w:rsidP="001C652C">
            <w:pPr>
              <w:contextualSpacing/>
              <w:rPr>
                <w:rFonts w:ascii="Tahoma" w:hAnsi="Tahoma" w:cs="Tahoma"/>
                <w:iCs/>
                <w:sz w:val="22"/>
                <w:szCs w:val="22"/>
              </w:rPr>
            </w:pPr>
            <w:r w:rsidRPr="008E018A">
              <w:rPr>
                <w:rFonts w:ascii="Tahoma" w:hAnsi="Tahoma" w:cs="Tahoma"/>
                <w:iCs/>
                <w:sz w:val="22"/>
                <w:szCs w:val="22"/>
              </w:rPr>
              <w:t>Бульдозер</w:t>
            </w:r>
          </w:p>
        </w:tc>
        <w:tc>
          <w:tcPr>
            <w:tcW w:w="2835" w:type="dxa"/>
          </w:tcPr>
          <w:p w14:paraId="6AD053AC" w14:textId="77777777" w:rsidR="00A12B84" w:rsidRPr="008E018A" w:rsidRDefault="00A12B84" w:rsidP="001C652C">
            <w:pPr>
              <w:contextualSpacing/>
              <w:jc w:val="center"/>
              <w:rPr>
                <w:rFonts w:ascii="Tahoma" w:hAnsi="Tahoma" w:cs="Tahoma"/>
                <w:iCs/>
                <w:sz w:val="22"/>
                <w:szCs w:val="22"/>
              </w:rPr>
            </w:pPr>
          </w:p>
        </w:tc>
        <w:tc>
          <w:tcPr>
            <w:tcW w:w="1701" w:type="dxa"/>
          </w:tcPr>
          <w:p w14:paraId="5526E8E4" w14:textId="61BF5A46" w:rsidR="00A12B84" w:rsidRPr="008E018A" w:rsidRDefault="00A12B84" w:rsidP="001C652C">
            <w:pPr>
              <w:contextualSpacing/>
              <w:jc w:val="center"/>
              <w:rPr>
                <w:rFonts w:ascii="Tahoma" w:hAnsi="Tahoma" w:cs="Tahoma"/>
                <w:iCs/>
                <w:sz w:val="22"/>
                <w:szCs w:val="22"/>
              </w:rPr>
            </w:pPr>
            <w:r w:rsidRPr="008E018A">
              <w:rPr>
                <w:rFonts w:ascii="Tahoma" w:hAnsi="Tahoma" w:cs="Tahoma"/>
                <w:iCs/>
                <w:sz w:val="22"/>
                <w:szCs w:val="22"/>
              </w:rPr>
              <w:t xml:space="preserve">не менее </w:t>
            </w:r>
            <w:r w:rsidR="00B66C8A" w:rsidRPr="008E018A">
              <w:rPr>
                <w:rFonts w:ascii="Tahoma" w:hAnsi="Tahoma" w:cs="Tahoma"/>
                <w:iCs/>
                <w:sz w:val="22"/>
                <w:szCs w:val="22"/>
              </w:rPr>
              <w:t>1</w:t>
            </w:r>
          </w:p>
        </w:tc>
      </w:tr>
      <w:tr w:rsidR="009B3FE4" w:rsidRPr="008E018A" w14:paraId="142DE256" w14:textId="77777777" w:rsidTr="00A12B84">
        <w:tc>
          <w:tcPr>
            <w:tcW w:w="4815" w:type="dxa"/>
          </w:tcPr>
          <w:p w14:paraId="5249167A" w14:textId="0FE7FC09" w:rsidR="009B3FE4" w:rsidRPr="008E018A" w:rsidRDefault="009B3FE4" w:rsidP="001C652C">
            <w:pPr>
              <w:contextualSpacing/>
              <w:rPr>
                <w:rFonts w:ascii="Tahoma" w:hAnsi="Tahoma" w:cs="Tahoma"/>
                <w:iCs/>
                <w:sz w:val="22"/>
                <w:szCs w:val="22"/>
              </w:rPr>
            </w:pPr>
            <w:r w:rsidRPr="008E018A">
              <w:rPr>
                <w:rFonts w:ascii="Tahoma" w:hAnsi="Tahoma" w:cs="Tahoma"/>
                <w:iCs/>
                <w:sz w:val="22"/>
                <w:szCs w:val="22"/>
              </w:rPr>
              <w:t>Погрузчик</w:t>
            </w:r>
          </w:p>
        </w:tc>
        <w:tc>
          <w:tcPr>
            <w:tcW w:w="2835" w:type="dxa"/>
          </w:tcPr>
          <w:p w14:paraId="58F026D4" w14:textId="77777777" w:rsidR="009B3FE4" w:rsidRPr="008E018A" w:rsidRDefault="009B3FE4" w:rsidP="001C652C">
            <w:pPr>
              <w:contextualSpacing/>
              <w:jc w:val="center"/>
              <w:rPr>
                <w:rFonts w:ascii="Tahoma" w:hAnsi="Tahoma" w:cs="Tahoma"/>
                <w:iCs/>
                <w:sz w:val="22"/>
                <w:szCs w:val="22"/>
              </w:rPr>
            </w:pPr>
          </w:p>
        </w:tc>
        <w:tc>
          <w:tcPr>
            <w:tcW w:w="1701" w:type="dxa"/>
          </w:tcPr>
          <w:p w14:paraId="100E6B0F" w14:textId="6BC93A62" w:rsidR="009B3FE4" w:rsidRPr="008E018A" w:rsidRDefault="00B66C8A"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9B3FE4" w:rsidRPr="008E018A" w14:paraId="64931679" w14:textId="77777777" w:rsidTr="00A12B84">
        <w:tc>
          <w:tcPr>
            <w:tcW w:w="4815" w:type="dxa"/>
          </w:tcPr>
          <w:p w14:paraId="01C464D9" w14:textId="422CA3BC" w:rsidR="009B3FE4" w:rsidRPr="008E018A" w:rsidRDefault="009B3FE4" w:rsidP="001C652C">
            <w:pPr>
              <w:contextualSpacing/>
              <w:rPr>
                <w:rFonts w:ascii="Tahoma" w:hAnsi="Tahoma" w:cs="Tahoma"/>
                <w:iCs/>
                <w:sz w:val="22"/>
                <w:szCs w:val="22"/>
              </w:rPr>
            </w:pPr>
            <w:r w:rsidRPr="008E018A">
              <w:rPr>
                <w:rFonts w:ascii="Tahoma" w:hAnsi="Tahoma" w:cs="Tahoma"/>
                <w:iCs/>
                <w:sz w:val="22"/>
                <w:szCs w:val="22"/>
              </w:rPr>
              <w:t>Экскаватор</w:t>
            </w:r>
          </w:p>
        </w:tc>
        <w:tc>
          <w:tcPr>
            <w:tcW w:w="2835" w:type="dxa"/>
          </w:tcPr>
          <w:p w14:paraId="665D7EE5" w14:textId="77777777" w:rsidR="009B3FE4" w:rsidRPr="008E018A" w:rsidRDefault="009B3FE4" w:rsidP="001C652C">
            <w:pPr>
              <w:contextualSpacing/>
              <w:jc w:val="center"/>
              <w:rPr>
                <w:rFonts w:ascii="Tahoma" w:hAnsi="Tahoma" w:cs="Tahoma"/>
                <w:iCs/>
                <w:sz w:val="22"/>
                <w:szCs w:val="22"/>
              </w:rPr>
            </w:pPr>
          </w:p>
        </w:tc>
        <w:tc>
          <w:tcPr>
            <w:tcW w:w="1701" w:type="dxa"/>
          </w:tcPr>
          <w:p w14:paraId="2BD9FB86" w14:textId="21D1C075" w:rsidR="009B3FE4" w:rsidRPr="008E018A" w:rsidRDefault="00B66C8A"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9B3FE4" w:rsidRPr="008E018A" w14:paraId="4DBC2E29" w14:textId="77777777" w:rsidTr="00A12B84">
        <w:tc>
          <w:tcPr>
            <w:tcW w:w="4815" w:type="dxa"/>
          </w:tcPr>
          <w:p w14:paraId="1A038333" w14:textId="42F6B51A" w:rsidR="009B3FE4" w:rsidRPr="008E018A" w:rsidRDefault="009B3FE4" w:rsidP="001C652C">
            <w:pPr>
              <w:contextualSpacing/>
              <w:rPr>
                <w:rFonts w:ascii="Tahoma" w:hAnsi="Tahoma" w:cs="Tahoma"/>
                <w:iCs/>
                <w:sz w:val="22"/>
                <w:szCs w:val="22"/>
              </w:rPr>
            </w:pPr>
            <w:r w:rsidRPr="008E018A">
              <w:rPr>
                <w:rFonts w:ascii="Tahoma" w:hAnsi="Tahoma" w:cs="Tahoma"/>
                <w:iCs/>
                <w:sz w:val="22"/>
                <w:szCs w:val="22"/>
              </w:rPr>
              <w:t>Каток</w:t>
            </w:r>
          </w:p>
        </w:tc>
        <w:tc>
          <w:tcPr>
            <w:tcW w:w="2835" w:type="dxa"/>
          </w:tcPr>
          <w:p w14:paraId="13CCF167" w14:textId="77777777" w:rsidR="009B3FE4" w:rsidRPr="008E018A" w:rsidRDefault="009B3FE4" w:rsidP="001C652C">
            <w:pPr>
              <w:contextualSpacing/>
              <w:jc w:val="center"/>
              <w:rPr>
                <w:rFonts w:ascii="Tahoma" w:hAnsi="Tahoma" w:cs="Tahoma"/>
                <w:iCs/>
                <w:sz w:val="22"/>
                <w:szCs w:val="22"/>
              </w:rPr>
            </w:pPr>
          </w:p>
        </w:tc>
        <w:tc>
          <w:tcPr>
            <w:tcW w:w="1701" w:type="dxa"/>
          </w:tcPr>
          <w:p w14:paraId="3855C6E6" w14:textId="06D10FEA" w:rsidR="009B3FE4" w:rsidRPr="008E018A" w:rsidRDefault="00B66C8A"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9B3FE4" w:rsidRPr="008E018A" w14:paraId="1D221DD7" w14:textId="77777777" w:rsidTr="00A12B84">
        <w:tc>
          <w:tcPr>
            <w:tcW w:w="4815" w:type="dxa"/>
          </w:tcPr>
          <w:p w14:paraId="7D37B337" w14:textId="6BF08E12" w:rsidR="009B3FE4" w:rsidRPr="008E018A" w:rsidRDefault="009B3FE4" w:rsidP="001C652C">
            <w:pPr>
              <w:contextualSpacing/>
              <w:rPr>
                <w:rFonts w:ascii="Tahoma" w:hAnsi="Tahoma" w:cs="Tahoma"/>
                <w:iCs/>
                <w:sz w:val="22"/>
                <w:szCs w:val="22"/>
              </w:rPr>
            </w:pPr>
            <w:r w:rsidRPr="008E018A">
              <w:rPr>
                <w:rFonts w:ascii="Tahoma" w:hAnsi="Tahoma" w:cs="Tahoma"/>
                <w:iCs/>
                <w:sz w:val="22"/>
                <w:szCs w:val="22"/>
              </w:rPr>
              <w:t>Миксер</w:t>
            </w:r>
          </w:p>
        </w:tc>
        <w:tc>
          <w:tcPr>
            <w:tcW w:w="2835" w:type="dxa"/>
          </w:tcPr>
          <w:p w14:paraId="5CE34D46" w14:textId="77777777" w:rsidR="009B3FE4" w:rsidRPr="008E018A" w:rsidRDefault="009B3FE4" w:rsidP="001C652C">
            <w:pPr>
              <w:contextualSpacing/>
              <w:jc w:val="center"/>
              <w:rPr>
                <w:rFonts w:ascii="Tahoma" w:hAnsi="Tahoma" w:cs="Tahoma"/>
                <w:iCs/>
                <w:sz w:val="22"/>
                <w:szCs w:val="22"/>
              </w:rPr>
            </w:pPr>
          </w:p>
        </w:tc>
        <w:tc>
          <w:tcPr>
            <w:tcW w:w="1701" w:type="dxa"/>
          </w:tcPr>
          <w:p w14:paraId="17185FDB" w14:textId="1D5C3B75" w:rsidR="009B3FE4" w:rsidRPr="008E018A" w:rsidRDefault="00B66C8A"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B66C8A" w:rsidRPr="008E018A" w14:paraId="59CBEDBB" w14:textId="77777777" w:rsidTr="00A12B84">
        <w:tc>
          <w:tcPr>
            <w:tcW w:w="4815" w:type="dxa"/>
          </w:tcPr>
          <w:p w14:paraId="1385330C" w14:textId="4315E1BA" w:rsidR="00B66C8A" w:rsidRPr="008E018A" w:rsidRDefault="00B66C8A" w:rsidP="001C652C">
            <w:pPr>
              <w:contextualSpacing/>
              <w:rPr>
                <w:rFonts w:ascii="Tahoma" w:hAnsi="Tahoma" w:cs="Tahoma"/>
                <w:iCs/>
                <w:sz w:val="22"/>
                <w:szCs w:val="22"/>
              </w:rPr>
            </w:pPr>
            <w:r w:rsidRPr="008E018A">
              <w:rPr>
                <w:rFonts w:ascii="Tahoma" w:hAnsi="Tahoma" w:cs="Tahoma"/>
                <w:iCs/>
                <w:sz w:val="22"/>
                <w:szCs w:val="22"/>
              </w:rPr>
              <w:t>Краны козловые, грузоподъемность 65 т, высота подъема крюка 24 м</w:t>
            </w:r>
          </w:p>
        </w:tc>
        <w:tc>
          <w:tcPr>
            <w:tcW w:w="2835" w:type="dxa"/>
          </w:tcPr>
          <w:p w14:paraId="7803FE24" w14:textId="77777777" w:rsidR="00B66C8A" w:rsidRPr="008E018A" w:rsidRDefault="00B66C8A" w:rsidP="001C652C">
            <w:pPr>
              <w:contextualSpacing/>
              <w:jc w:val="center"/>
              <w:rPr>
                <w:rFonts w:ascii="Tahoma" w:hAnsi="Tahoma" w:cs="Tahoma"/>
                <w:iCs/>
                <w:sz w:val="22"/>
                <w:szCs w:val="22"/>
              </w:rPr>
            </w:pPr>
          </w:p>
        </w:tc>
        <w:tc>
          <w:tcPr>
            <w:tcW w:w="1701" w:type="dxa"/>
          </w:tcPr>
          <w:p w14:paraId="4C39A06A" w14:textId="397A4AB9" w:rsidR="00B66C8A" w:rsidRPr="008E018A" w:rsidRDefault="00B66C8A"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r w:rsidR="00B66C8A" w:rsidRPr="008E018A" w14:paraId="301CCC7D" w14:textId="77777777" w:rsidTr="00A12B84">
        <w:tc>
          <w:tcPr>
            <w:tcW w:w="4815" w:type="dxa"/>
          </w:tcPr>
          <w:p w14:paraId="1F3692E6" w14:textId="5C4018E2" w:rsidR="00B66C8A" w:rsidRPr="008E018A" w:rsidRDefault="00B66C8A" w:rsidP="001C652C">
            <w:pPr>
              <w:contextualSpacing/>
              <w:rPr>
                <w:rFonts w:ascii="Tahoma" w:hAnsi="Tahoma" w:cs="Tahoma"/>
                <w:iCs/>
                <w:sz w:val="22"/>
                <w:szCs w:val="22"/>
              </w:rPr>
            </w:pPr>
            <w:r w:rsidRPr="008E018A">
              <w:rPr>
                <w:rFonts w:ascii="Tahoma" w:hAnsi="Tahoma" w:cs="Tahoma"/>
                <w:iCs/>
                <w:sz w:val="22"/>
                <w:szCs w:val="22"/>
              </w:rPr>
              <w:t>Вибропогружатели высокочастотные для погружения свай до 1,5 т</w:t>
            </w:r>
          </w:p>
        </w:tc>
        <w:tc>
          <w:tcPr>
            <w:tcW w:w="2835" w:type="dxa"/>
          </w:tcPr>
          <w:p w14:paraId="0BAE3E66" w14:textId="77777777" w:rsidR="00B66C8A" w:rsidRPr="008E018A" w:rsidRDefault="00B66C8A" w:rsidP="001C652C">
            <w:pPr>
              <w:contextualSpacing/>
              <w:jc w:val="center"/>
              <w:rPr>
                <w:rFonts w:ascii="Tahoma" w:hAnsi="Tahoma" w:cs="Tahoma"/>
                <w:iCs/>
                <w:sz w:val="22"/>
                <w:szCs w:val="22"/>
              </w:rPr>
            </w:pPr>
          </w:p>
        </w:tc>
        <w:tc>
          <w:tcPr>
            <w:tcW w:w="1701" w:type="dxa"/>
          </w:tcPr>
          <w:p w14:paraId="369C956A" w14:textId="409D8DAF" w:rsidR="00B66C8A" w:rsidRPr="008E018A" w:rsidRDefault="00B66C8A" w:rsidP="001C652C">
            <w:pPr>
              <w:contextualSpacing/>
              <w:jc w:val="center"/>
              <w:rPr>
                <w:rFonts w:ascii="Tahoma" w:hAnsi="Tahoma" w:cs="Tahoma"/>
                <w:iCs/>
                <w:sz w:val="22"/>
                <w:szCs w:val="22"/>
              </w:rPr>
            </w:pPr>
            <w:r w:rsidRPr="008E018A">
              <w:rPr>
                <w:rFonts w:ascii="Tahoma" w:hAnsi="Tahoma" w:cs="Tahoma"/>
                <w:iCs/>
                <w:sz w:val="22"/>
                <w:szCs w:val="22"/>
              </w:rPr>
              <w:t>не менее 1</w:t>
            </w:r>
          </w:p>
        </w:tc>
      </w:tr>
    </w:tbl>
    <w:p w14:paraId="318A3726" w14:textId="77777777" w:rsidR="00851E0E" w:rsidRPr="008E018A" w:rsidRDefault="00851E0E" w:rsidP="001C652C">
      <w:pPr>
        <w:jc w:val="center"/>
        <w:rPr>
          <w:rFonts w:ascii="Tahoma" w:hAnsi="Tahoma" w:cs="Tahoma"/>
          <w:iCs/>
          <w:sz w:val="22"/>
          <w:szCs w:val="22"/>
          <w:highlight w:val="yellow"/>
        </w:rPr>
      </w:pPr>
    </w:p>
    <w:p w14:paraId="198C9133" w14:textId="77777777" w:rsidR="007F1540" w:rsidRPr="008E018A" w:rsidRDefault="007F1540" w:rsidP="001C652C">
      <w:pPr>
        <w:pStyle w:val="Default"/>
        <w:jc w:val="both"/>
        <w:rPr>
          <w:rFonts w:ascii="Tahoma" w:hAnsi="Tahoma" w:cs="Tahoma"/>
          <w:sz w:val="22"/>
          <w:szCs w:val="22"/>
        </w:rPr>
      </w:pPr>
      <w:r w:rsidRPr="008E018A">
        <w:rPr>
          <w:rFonts w:ascii="Tahoma" w:hAnsi="Tahoma" w:cs="Tahoma"/>
          <w:sz w:val="22"/>
          <w:szCs w:val="22"/>
        </w:rPr>
        <w:t xml:space="preserve"> Примечание: </w:t>
      </w:r>
    </w:p>
    <w:p w14:paraId="40AB2154" w14:textId="204AD027" w:rsidR="007F1540" w:rsidRPr="008E018A" w:rsidRDefault="007F1540" w:rsidP="001C652C">
      <w:pPr>
        <w:pStyle w:val="Default"/>
        <w:jc w:val="both"/>
        <w:rPr>
          <w:rFonts w:ascii="Tahoma" w:hAnsi="Tahoma" w:cs="Tahoma"/>
          <w:sz w:val="22"/>
          <w:szCs w:val="22"/>
        </w:rPr>
      </w:pPr>
      <w:r w:rsidRPr="008E018A">
        <w:rPr>
          <w:rFonts w:ascii="Tahoma" w:hAnsi="Tahoma" w:cs="Tahoma"/>
          <w:sz w:val="22"/>
          <w:szCs w:val="22"/>
        </w:rPr>
        <w:t>1. Ведомость содержит минимальную потребность в людских ресурсах и в основных строительных машинах, механизмах, транспортных средствах для выполнения работ</w:t>
      </w:r>
      <w:r w:rsidR="008128E3" w:rsidRPr="008E018A">
        <w:rPr>
          <w:rFonts w:ascii="Tahoma" w:hAnsi="Tahoma" w:cs="Tahoma"/>
          <w:sz w:val="22"/>
          <w:szCs w:val="22"/>
        </w:rPr>
        <w:t>.</w:t>
      </w:r>
    </w:p>
    <w:p w14:paraId="6817AF6A" w14:textId="77777777" w:rsidR="00EA1063" w:rsidRPr="008E018A" w:rsidRDefault="00EA1063" w:rsidP="001C652C">
      <w:pPr>
        <w:jc w:val="center"/>
        <w:rPr>
          <w:rFonts w:ascii="Tahoma" w:hAnsi="Tahoma" w:cs="Tahoma"/>
          <w:b/>
          <w:kern w:val="2"/>
          <w:sz w:val="22"/>
          <w:szCs w:val="22"/>
        </w:rPr>
      </w:pPr>
    </w:p>
    <w:sectPr w:rsidR="00EA1063" w:rsidRPr="008E018A" w:rsidSect="008E018A">
      <w:footerReference w:type="default" r:id="rId8"/>
      <w:headerReference w:type="first" r:id="rId9"/>
      <w:pgSz w:w="11906" w:h="16838" w:code="9"/>
      <w:pgMar w:top="1134" w:right="850" w:bottom="1134" w:left="1701" w:header="284"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1A5F4" w16cex:dateUtc="2025-05-16T02:54:00Z"/>
  <w16cex:commentExtensible w16cex:durableId="2BD1A61F" w16cex:dateUtc="2025-05-16T02:55:00Z"/>
  <w16cex:commentExtensible w16cex:durableId="2BD1A675" w16cex:dateUtc="2025-05-16T02:56:00Z"/>
  <w16cex:commentExtensible w16cex:durableId="2BD1A67E" w16cex:dateUtc="2025-05-16T02:56:00Z"/>
  <w16cex:commentExtensible w16cex:durableId="2BD1A68F" w16cex:dateUtc="2025-05-16T02:57:00Z"/>
  <w16cex:commentExtensible w16cex:durableId="2BD1A692" w16cex:dateUtc="2025-05-16T0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FD370F" w16cid:durableId="2BD181FF"/>
  <w16cid:commentId w16cid:paraId="2F3FDF60" w16cid:durableId="2BD1A5F4"/>
  <w16cid:commentId w16cid:paraId="217B63B6" w16cid:durableId="2BD18200"/>
  <w16cid:commentId w16cid:paraId="79064AC8" w16cid:durableId="2BD1A61F"/>
  <w16cid:commentId w16cid:paraId="1D73EEEF" w16cid:durableId="2BD18201"/>
  <w16cid:commentId w16cid:paraId="5B40B95D" w16cid:durableId="2BD1A675"/>
  <w16cid:commentId w16cid:paraId="69475602" w16cid:durableId="2BD18202"/>
  <w16cid:commentId w16cid:paraId="58C842A9" w16cid:durableId="2BD1A67E"/>
  <w16cid:commentId w16cid:paraId="2A5864A3" w16cid:durableId="2BD18203"/>
  <w16cid:commentId w16cid:paraId="5C72CC60" w16cid:durableId="2BD1A68F"/>
  <w16cid:commentId w16cid:paraId="39901B24" w16cid:durableId="2BD18204"/>
  <w16cid:commentId w16cid:paraId="5363B14A" w16cid:durableId="2BD1A6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EFE7" w14:textId="77777777" w:rsidR="005B44DB" w:rsidRDefault="005B44DB">
      <w:r>
        <w:separator/>
      </w:r>
    </w:p>
  </w:endnote>
  <w:endnote w:type="continuationSeparator" w:id="0">
    <w:p w14:paraId="751B6F12" w14:textId="77777777" w:rsidR="005B44DB" w:rsidRDefault="005B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charset w:val="00"/>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Yu Gothic UI"/>
    <w:panose1 w:val="02020609040205080304"/>
    <w:charset w:val="80"/>
    <w:family w:val="modern"/>
    <w:pitch w:val="fixed"/>
    <w:sig w:usb0="E00002FF" w:usb1="6AC7FDFB" w:usb2="08000012" w:usb3="00000000" w:csb0="0002009F" w:csb1="00000000"/>
  </w:font>
  <w:font w:name="CG Times">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tarSymbol">
    <w:altName w:val="Times New Roman"/>
    <w:panose1 w:val="00000000000000000000"/>
    <w:charset w:val="CC"/>
    <w:family w:val="auto"/>
    <w:notTrueType/>
    <w:pitch w:val="default"/>
    <w:sig w:usb0="00000201" w:usb1="08070000" w:usb2="00000010" w:usb3="00000000" w:csb0="00020004" w:csb1="00000000"/>
  </w:font>
  <w:font w:name="EuropeExt08">
    <w:altName w:val="Calibri"/>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19942"/>
      <w:docPartObj>
        <w:docPartGallery w:val="Page Numbers (Bottom of Page)"/>
        <w:docPartUnique/>
      </w:docPartObj>
    </w:sdtPr>
    <w:sdtEndPr/>
    <w:sdtContent>
      <w:p w14:paraId="10408D4E" w14:textId="459D1409" w:rsidR="005B44DB" w:rsidRDefault="005B44DB">
        <w:pPr>
          <w:pStyle w:val="af1"/>
          <w:jc w:val="right"/>
        </w:pPr>
        <w:r>
          <w:fldChar w:fldCharType="begin"/>
        </w:r>
        <w:r>
          <w:instrText xml:space="preserve"> PAGE   \* MERGEFORMAT </w:instrText>
        </w:r>
        <w:r>
          <w:fldChar w:fldCharType="separate"/>
        </w:r>
        <w:r w:rsidR="008E018A">
          <w:rPr>
            <w:noProof/>
          </w:rPr>
          <w:t>21</w:t>
        </w:r>
        <w:r>
          <w:rPr>
            <w:noProof/>
          </w:rPr>
          <w:fldChar w:fldCharType="end"/>
        </w:r>
      </w:p>
    </w:sdtContent>
  </w:sdt>
  <w:p w14:paraId="1779A0DC" w14:textId="77777777" w:rsidR="005B44DB" w:rsidRDefault="005B44D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C0F59" w14:textId="77777777" w:rsidR="005B44DB" w:rsidRDefault="005B44DB">
      <w:r>
        <w:separator/>
      </w:r>
    </w:p>
  </w:footnote>
  <w:footnote w:type="continuationSeparator" w:id="0">
    <w:p w14:paraId="473DC807" w14:textId="77777777" w:rsidR="005B44DB" w:rsidRDefault="005B4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09248" w14:textId="77777777" w:rsidR="005B44DB" w:rsidRDefault="005B44DB" w:rsidP="006120F0">
    <w:pPr>
      <w:pStyle w:val="a9"/>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10086890"/>
    <w:lvl w:ilvl="0">
      <w:start w:val="1"/>
      <w:numFmt w:val="decimal"/>
      <w:lvlText w:val="%1."/>
      <w:lvlJc w:val="left"/>
      <w:pPr>
        <w:ind w:left="407" w:hanging="298"/>
      </w:pPr>
      <w:rPr>
        <w:rFonts w:ascii="Tahoma" w:hAnsi="Tahoma" w:cs="Tahoma" w:hint="default"/>
        <w:b w:val="0"/>
        <w:bCs w:val="0"/>
        <w:spacing w:val="-3"/>
        <w:w w:val="100"/>
        <w:sz w:val="18"/>
        <w:szCs w:val="24"/>
      </w:rPr>
    </w:lvl>
    <w:lvl w:ilvl="1">
      <w:numFmt w:val="bullet"/>
      <w:lvlText w:val="•"/>
      <w:lvlJc w:val="left"/>
      <w:pPr>
        <w:ind w:left="733" w:hanging="298"/>
      </w:pPr>
    </w:lvl>
    <w:lvl w:ilvl="2">
      <w:numFmt w:val="bullet"/>
      <w:lvlText w:val="•"/>
      <w:lvlJc w:val="left"/>
      <w:pPr>
        <w:ind w:left="1066" w:hanging="298"/>
      </w:pPr>
    </w:lvl>
    <w:lvl w:ilvl="3">
      <w:numFmt w:val="bullet"/>
      <w:lvlText w:val="•"/>
      <w:lvlJc w:val="left"/>
      <w:pPr>
        <w:ind w:left="1400" w:hanging="298"/>
      </w:pPr>
    </w:lvl>
    <w:lvl w:ilvl="4">
      <w:numFmt w:val="bullet"/>
      <w:lvlText w:val="•"/>
      <w:lvlJc w:val="left"/>
      <w:pPr>
        <w:ind w:left="1733" w:hanging="298"/>
      </w:pPr>
    </w:lvl>
    <w:lvl w:ilvl="5">
      <w:numFmt w:val="bullet"/>
      <w:lvlText w:val="•"/>
      <w:lvlJc w:val="left"/>
      <w:pPr>
        <w:ind w:left="2067" w:hanging="298"/>
      </w:pPr>
    </w:lvl>
    <w:lvl w:ilvl="6">
      <w:numFmt w:val="bullet"/>
      <w:lvlText w:val="•"/>
      <w:lvlJc w:val="left"/>
      <w:pPr>
        <w:ind w:left="2400" w:hanging="298"/>
      </w:pPr>
    </w:lvl>
    <w:lvl w:ilvl="7">
      <w:numFmt w:val="bullet"/>
      <w:lvlText w:val="•"/>
      <w:lvlJc w:val="left"/>
      <w:pPr>
        <w:ind w:left="2733" w:hanging="298"/>
      </w:pPr>
    </w:lvl>
    <w:lvl w:ilvl="8">
      <w:numFmt w:val="bullet"/>
      <w:lvlText w:val="•"/>
      <w:lvlJc w:val="left"/>
      <w:pPr>
        <w:ind w:left="3067" w:hanging="298"/>
      </w:pPr>
    </w:lvl>
  </w:abstractNum>
  <w:abstractNum w:abstractNumId="1"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531001"/>
    <w:multiLevelType w:val="hybridMultilevel"/>
    <w:tmpl w:val="4A168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34902DE"/>
    <w:multiLevelType w:val="hybridMultilevel"/>
    <w:tmpl w:val="6C3A8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17127B"/>
    <w:multiLevelType w:val="multilevel"/>
    <w:tmpl w:val="C738558C"/>
    <w:lvl w:ilvl="0">
      <w:start w:val="7"/>
      <w:numFmt w:val="decimal"/>
      <w:lvlText w:val="%1"/>
      <w:lvlJc w:val="left"/>
      <w:pPr>
        <w:ind w:left="360" w:hanging="360"/>
      </w:pPr>
      <w:rPr>
        <w:rFonts w:eastAsia="Times New Roman" w:hint="default"/>
        <w:color w:val="auto"/>
      </w:rPr>
    </w:lvl>
    <w:lvl w:ilvl="1">
      <w:start w:val="1"/>
      <w:numFmt w:val="decimal"/>
      <w:lvlText w:val="9.%2"/>
      <w:lvlJc w:val="left"/>
      <w:pPr>
        <w:ind w:left="1069" w:hanging="360"/>
      </w:pPr>
      <w:rPr>
        <w:rFonts w:eastAsia="Times New Roman" w:hint="default"/>
        <w:color w:val="auto"/>
      </w:rPr>
    </w:lvl>
    <w:lvl w:ilvl="2">
      <w:start w:val="1"/>
      <w:numFmt w:val="decimal"/>
      <w:lvlText w:val="9.%2.%3"/>
      <w:lvlJc w:val="left"/>
      <w:pPr>
        <w:ind w:left="2138" w:hanging="720"/>
      </w:pPr>
      <w:rPr>
        <w:rFonts w:eastAsia="Times New Roman" w:hint="default"/>
        <w:color w:val="auto"/>
      </w:rPr>
    </w:lvl>
    <w:lvl w:ilvl="3">
      <w:start w:val="1"/>
      <w:numFmt w:val="decimal"/>
      <w:lvlText w:val="9.%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10" w15:restartNumberingAfterBreak="0">
    <w:nsid w:val="32103BAB"/>
    <w:multiLevelType w:val="hybridMultilevel"/>
    <w:tmpl w:val="9C389DD4"/>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D21C5"/>
    <w:multiLevelType w:val="hybridMultilevel"/>
    <w:tmpl w:val="8F2C1C8A"/>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D92944"/>
    <w:multiLevelType w:val="multilevel"/>
    <w:tmpl w:val="B764E47E"/>
    <w:lvl w:ilvl="0">
      <w:start w:val="2"/>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90A611B"/>
    <w:multiLevelType w:val="multilevel"/>
    <w:tmpl w:val="B84A82DA"/>
    <w:lvl w:ilvl="0">
      <w:start w:val="9"/>
      <w:numFmt w:val="decimal"/>
      <w:lvlText w:val="%1."/>
      <w:lvlJc w:val="left"/>
      <w:pPr>
        <w:ind w:left="786"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bullet"/>
      <w:lvlText w:val=""/>
      <w:lvlJc w:val="left"/>
      <w:pPr>
        <w:ind w:left="2520" w:hanging="1080"/>
      </w:pPr>
      <w:rPr>
        <w:rFonts w:ascii="Symbol" w:hAnsi="Symbol"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3DD26050"/>
    <w:multiLevelType w:val="hybridMultilevel"/>
    <w:tmpl w:val="0A48DF5E"/>
    <w:lvl w:ilvl="0" w:tplc="FFFFFFFF">
      <w:start w:val="3"/>
      <w:numFmt w:val="bullet"/>
      <w:pStyle w:val="a"/>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49FC0134"/>
    <w:multiLevelType w:val="multilevel"/>
    <w:tmpl w:val="9B047DC6"/>
    <w:lvl w:ilvl="0">
      <w:start w:val="1"/>
      <w:numFmt w:val="decimal"/>
      <w:lvlText w:val="%1."/>
      <w:lvlJc w:val="left"/>
      <w:pPr>
        <w:ind w:left="407" w:hanging="298"/>
      </w:pPr>
      <w:rPr>
        <w:rFonts w:ascii="Times New Roman" w:hAnsi="Times New Roman" w:cs="Times New Roman"/>
        <w:b w:val="0"/>
        <w:bCs w:val="0"/>
        <w:spacing w:val="-3"/>
        <w:w w:val="100"/>
        <w:sz w:val="16"/>
        <w:szCs w:val="24"/>
      </w:rPr>
    </w:lvl>
    <w:lvl w:ilvl="1">
      <w:numFmt w:val="bullet"/>
      <w:lvlText w:val="•"/>
      <w:lvlJc w:val="left"/>
      <w:pPr>
        <w:ind w:left="733" w:hanging="298"/>
      </w:pPr>
    </w:lvl>
    <w:lvl w:ilvl="2">
      <w:numFmt w:val="bullet"/>
      <w:lvlText w:val="•"/>
      <w:lvlJc w:val="left"/>
      <w:pPr>
        <w:ind w:left="1066" w:hanging="298"/>
      </w:pPr>
    </w:lvl>
    <w:lvl w:ilvl="3">
      <w:numFmt w:val="bullet"/>
      <w:lvlText w:val="•"/>
      <w:lvlJc w:val="left"/>
      <w:pPr>
        <w:ind w:left="1400" w:hanging="298"/>
      </w:pPr>
    </w:lvl>
    <w:lvl w:ilvl="4">
      <w:numFmt w:val="bullet"/>
      <w:lvlText w:val="•"/>
      <w:lvlJc w:val="left"/>
      <w:pPr>
        <w:ind w:left="1733" w:hanging="298"/>
      </w:pPr>
    </w:lvl>
    <w:lvl w:ilvl="5">
      <w:numFmt w:val="bullet"/>
      <w:lvlText w:val="•"/>
      <w:lvlJc w:val="left"/>
      <w:pPr>
        <w:ind w:left="2067" w:hanging="298"/>
      </w:pPr>
    </w:lvl>
    <w:lvl w:ilvl="6">
      <w:numFmt w:val="bullet"/>
      <w:lvlText w:val="•"/>
      <w:lvlJc w:val="left"/>
      <w:pPr>
        <w:ind w:left="2400" w:hanging="298"/>
      </w:pPr>
    </w:lvl>
    <w:lvl w:ilvl="7">
      <w:numFmt w:val="bullet"/>
      <w:lvlText w:val="•"/>
      <w:lvlJc w:val="left"/>
      <w:pPr>
        <w:ind w:left="2733" w:hanging="298"/>
      </w:pPr>
    </w:lvl>
    <w:lvl w:ilvl="8">
      <w:numFmt w:val="bullet"/>
      <w:lvlText w:val="•"/>
      <w:lvlJc w:val="left"/>
      <w:pPr>
        <w:ind w:left="3067" w:hanging="298"/>
      </w:pPr>
    </w:lvl>
  </w:abstractNum>
  <w:abstractNum w:abstractNumId="17" w15:restartNumberingAfterBreak="0">
    <w:nsid w:val="4BE96540"/>
    <w:multiLevelType w:val="hybridMultilevel"/>
    <w:tmpl w:val="41164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BD3448"/>
    <w:multiLevelType w:val="multilevel"/>
    <w:tmpl w:val="5CA6D01A"/>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CE3EB3"/>
    <w:multiLevelType w:val="hybridMultilevel"/>
    <w:tmpl w:val="418E3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29A7CD2"/>
    <w:multiLevelType w:val="hybridMultilevel"/>
    <w:tmpl w:val="6A0E1AF0"/>
    <w:lvl w:ilvl="0" w:tplc="E8AED9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2E53C0"/>
    <w:multiLevelType w:val="multilevel"/>
    <w:tmpl w:val="0FFED996"/>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086628"/>
    <w:multiLevelType w:val="hybridMultilevel"/>
    <w:tmpl w:val="89142EE2"/>
    <w:lvl w:ilvl="0" w:tplc="07B057D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071404"/>
    <w:multiLevelType w:val="hybridMultilevel"/>
    <w:tmpl w:val="1A7ED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10"/>
  </w:num>
  <w:num w:numId="6">
    <w:abstractNumId w:val="23"/>
  </w:num>
  <w:num w:numId="7">
    <w:abstractNumId w:val="21"/>
  </w:num>
  <w:num w:numId="8">
    <w:abstractNumId w:val="3"/>
  </w:num>
  <w:num w:numId="9">
    <w:abstractNumId w:val="22"/>
  </w:num>
  <w:num w:numId="10">
    <w:abstractNumId w:val="11"/>
  </w:num>
  <w:num w:numId="11">
    <w:abstractNumId w:val="15"/>
  </w:num>
  <w:num w:numId="12">
    <w:abstractNumId w:val="6"/>
  </w:num>
  <w:num w:numId="13">
    <w:abstractNumId w:val="20"/>
  </w:num>
  <w:num w:numId="14">
    <w:abstractNumId w:val="18"/>
  </w:num>
  <w:num w:numId="15">
    <w:abstractNumId w:val="13"/>
  </w:num>
  <w:num w:numId="16">
    <w:abstractNumId w:val="24"/>
  </w:num>
  <w:num w:numId="17">
    <w:abstractNumId w:val="8"/>
  </w:num>
  <w:num w:numId="18">
    <w:abstractNumId w:val="9"/>
  </w:num>
  <w:num w:numId="19">
    <w:abstractNumId w:val="1"/>
  </w:num>
  <w:num w:numId="20">
    <w:abstractNumId w:val="0"/>
  </w:num>
  <w:num w:numId="21">
    <w:abstractNumId w:val="16"/>
  </w:num>
  <w:num w:numId="22">
    <w:abstractNumId w:val="12"/>
  </w:num>
  <w:num w:numId="23">
    <w:abstractNumId w:val="19"/>
  </w:num>
  <w:num w:numId="24">
    <w:abstractNumId w:val="4"/>
  </w:num>
  <w:num w:numId="2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ZW" w:vendorID="64" w:dllVersion="4096" w:nlCheck="1" w:checkStyle="0"/>
  <w:activeWritingStyle w:appName="MSWord" w:lang="en-ZW" w:vendorID="64" w:dllVersion="6" w:nlCheck="1" w:checkStyle="1"/>
  <w:activeWritingStyle w:appName="MSWord" w:lang="ru-RU" w:vendorID="64" w:dllVersion="131078" w:nlCheck="1" w:checkStyle="0"/>
  <w:activeWritingStyle w:appName="MSWord" w:lang="en-US" w:vendorID="64" w:dllVersion="131078" w:nlCheck="1" w:checkStyle="1"/>
  <w:activeWritingStyle w:appName="MSWord" w:lang="en-ZW" w:vendorID="64" w:dllVersion="131078" w:nlCheck="1" w:checkStyle="1"/>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6BB"/>
    <w:rsid w:val="00000062"/>
    <w:rsid w:val="00000279"/>
    <w:rsid w:val="00000951"/>
    <w:rsid w:val="00001BAC"/>
    <w:rsid w:val="0000216E"/>
    <w:rsid w:val="0000245F"/>
    <w:rsid w:val="00003CAC"/>
    <w:rsid w:val="000052DC"/>
    <w:rsid w:val="0000555E"/>
    <w:rsid w:val="00005816"/>
    <w:rsid w:val="00006B48"/>
    <w:rsid w:val="00007B05"/>
    <w:rsid w:val="00007B31"/>
    <w:rsid w:val="00007F2B"/>
    <w:rsid w:val="0001106D"/>
    <w:rsid w:val="000111F4"/>
    <w:rsid w:val="0001146A"/>
    <w:rsid w:val="000121E0"/>
    <w:rsid w:val="00012360"/>
    <w:rsid w:val="00012726"/>
    <w:rsid w:val="00013908"/>
    <w:rsid w:val="000149BE"/>
    <w:rsid w:val="00014E96"/>
    <w:rsid w:val="00015072"/>
    <w:rsid w:val="00015290"/>
    <w:rsid w:val="000157EF"/>
    <w:rsid w:val="00016D4C"/>
    <w:rsid w:val="000171B3"/>
    <w:rsid w:val="000171E4"/>
    <w:rsid w:val="0001726E"/>
    <w:rsid w:val="00017B77"/>
    <w:rsid w:val="00020816"/>
    <w:rsid w:val="0002390E"/>
    <w:rsid w:val="00023934"/>
    <w:rsid w:val="000242B4"/>
    <w:rsid w:val="0002463B"/>
    <w:rsid w:val="0002466D"/>
    <w:rsid w:val="00024BE8"/>
    <w:rsid w:val="0002547C"/>
    <w:rsid w:val="000256CD"/>
    <w:rsid w:val="00025F35"/>
    <w:rsid w:val="00026977"/>
    <w:rsid w:val="00026EBB"/>
    <w:rsid w:val="00027984"/>
    <w:rsid w:val="00030929"/>
    <w:rsid w:val="00031541"/>
    <w:rsid w:val="00032957"/>
    <w:rsid w:val="00032C68"/>
    <w:rsid w:val="00033179"/>
    <w:rsid w:val="00033480"/>
    <w:rsid w:val="00034503"/>
    <w:rsid w:val="000352CF"/>
    <w:rsid w:val="0003556A"/>
    <w:rsid w:val="00036647"/>
    <w:rsid w:val="0003698E"/>
    <w:rsid w:val="000369B0"/>
    <w:rsid w:val="00040BE2"/>
    <w:rsid w:val="00040F02"/>
    <w:rsid w:val="00042DC2"/>
    <w:rsid w:val="000431A8"/>
    <w:rsid w:val="00044219"/>
    <w:rsid w:val="000443AE"/>
    <w:rsid w:val="0005004F"/>
    <w:rsid w:val="000508A9"/>
    <w:rsid w:val="00050E0F"/>
    <w:rsid w:val="000517C4"/>
    <w:rsid w:val="00052560"/>
    <w:rsid w:val="0005391B"/>
    <w:rsid w:val="00056C67"/>
    <w:rsid w:val="00057569"/>
    <w:rsid w:val="0005782C"/>
    <w:rsid w:val="00057B91"/>
    <w:rsid w:val="00057D1C"/>
    <w:rsid w:val="00061608"/>
    <w:rsid w:val="000619C6"/>
    <w:rsid w:val="00061CD1"/>
    <w:rsid w:val="00061FC3"/>
    <w:rsid w:val="00062600"/>
    <w:rsid w:val="000659C5"/>
    <w:rsid w:val="0006711F"/>
    <w:rsid w:val="00070CAC"/>
    <w:rsid w:val="00070DC8"/>
    <w:rsid w:val="000732D3"/>
    <w:rsid w:val="00073322"/>
    <w:rsid w:val="00073694"/>
    <w:rsid w:val="00073933"/>
    <w:rsid w:val="00073F7E"/>
    <w:rsid w:val="00074323"/>
    <w:rsid w:val="000745CE"/>
    <w:rsid w:val="00074A23"/>
    <w:rsid w:val="00077F9E"/>
    <w:rsid w:val="0008037D"/>
    <w:rsid w:val="00080AC3"/>
    <w:rsid w:val="00080DCD"/>
    <w:rsid w:val="00081442"/>
    <w:rsid w:val="000818FF"/>
    <w:rsid w:val="00082273"/>
    <w:rsid w:val="00082577"/>
    <w:rsid w:val="000826C2"/>
    <w:rsid w:val="000826E3"/>
    <w:rsid w:val="00082C40"/>
    <w:rsid w:val="00083C80"/>
    <w:rsid w:val="00084DE9"/>
    <w:rsid w:val="000870BE"/>
    <w:rsid w:val="00090D0C"/>
    <w:rsid w:val="00090D34"/>
    <w:rsid w:val="0009150A"/>
    <w:rsid w:val="0009150F"/>
    <w:rsid w:val="000946FB"/>
    <w:rsid w:val="00094D5B"/>
    <w:rsid w:val="000953D7"/>
    <w:rsid w:val="000961A5"/>
    <w:rsid w:val="00096F2C"/>
    <w:rsid w:val="00097F9D"/>
    <w:rsid w:val="000A1A71"/>
    <w:rsid w:val="000A1C5F"/>
    <w:rsid w:val="000A2445"/>
    <w:rsid w:val="000A25FC"/>
    <w:rsid w:val="000A2BAF"/>
    <w:rsid w:val="000A2C0A"/>
    <w:rsid w:val="000A2CC6"/>
    <w:rsid w:val="000A4214"/>
    <w:rsid w:val="000A6434"/>
    <w:rsid w:val="000A6D72"/>
    <w:rsid w:val="000A7883"/>
    <w:rsid w:val="000A7F90"/>
    <w:rsid w:val="000B1A5D"/>
    <w:rsid w:val="000B233D"/>
    <w:rsid w:val="000B26A0"/>
    <w:rsid w:val="000B3F61"/>
    <w:rsid w:val="000B3FA9"/>
    <w:rsid w:val="000B4DCB"/>
    <w:rsid w:val="000B554F"/>
    <w:rsid w:val="000B66E8"/>
    <w:rsid w:val="000B7178"/>
    <w:rsid w:val="000C277A"/>
    <w:rsid w:val="000C2CAD"/>
    <w:rsid w:val="000C2EA0"/>
    <w:rsid w:val="000C398E"/>
    <w:rsid w:val="000C3AEA"/>
    <w:rsid w:val="000C3B59"/>
    <w:rsid w:val="000C447C"/>
    <w:rsid w:val="000C4E17"/>
    <w:rsid w:val="000C504A"/>
    <w:rsid w:val="000C581B"/>
    <w:rsid w:val="000C74E9"/>
    <w:rsid w:val="000C7665"/>
    <w:rsid w:val="000D0132"/>
    <w:rsid w:val="000D0D57"/>
    <w:rsid w:val="000D115A"/>
    <w:rsid w:val="000D14DB"/>
    <w:rsid w:val="000D2DEA"/>
    <w:rsid w:val="000D3D57"/>
    <w:rsid w:val="000D3D7E"/>
    <w:rsid w:val="000D6485"/>
    <w:rsid w:val="000D6C9B"/>
    <w:rsid w:val="000D7C57"/>
    <w:rsid w:val="000E0E67"/>
    <w:rsid w:val="000E37F7"/>
    <w:rsid w:val="000E5574"/>
    <w:rsid w:val="000E7CED"/>
    <w:rsid w:val="000F02DF"/>
    <w:rsid w:val="000F183D"/>
    <w:rsid w:val="000F2609"/>
    <w:rsid w:val="000F2629"/>
    <w:rsid w:val="000F2F40"/>
    <w:rsid w:val="000F2FB0"/>
    <w:rsid w:val="000F39E5"/>
    <w:rsid w:val="000F3DD9"/>
    <w:rsid w:val="000F56FC"/>
    <w:rsid w:val="000F5F02"/>
    <w:rsid w:val="000F6697"/>
    <w:rsid w:val="000F7B07"/>
    <w:rsid w:val="0010034B"/>
    <w:rsid w:val="00100402"/>
    <w:rsid w:val="0010142C"/>
    <w:rsid w:val="00101470"/>
    <w:rsid w:val="00102528"/>
    <w:rsid w:val="001026F2"/>
    <w:rsid w:val="001026FF"/>
    <w:rsid w:val="00103319"/>
    <w:rsid w:val="00103717"/>
    <w:rsid w:val="00104585"/>
    <w:rsid w:val="0010479E"/>
    <w:rsid w:val="00105420"/>
    <w:rsid w:val="001055DB"/>
    <w:rsid w:val="00106081"/>
    <w:rsid w:val="001063E4"/>
    <w:rsid w:val="00106C6E"/>
    <w:rsid w:val="00107B8A"/>
    <w:rsid w:val="00107F01"/>
    <w:rsid w:val="00110072"/>
    <w:rsid w:val="00110E70"/>
    <w:rsid w:val="00111267"/>
    <w:rsid w:val="00112A9C"/>
    <w:rsid w:val="001139D5"/>
    <w:rsid w:val="001139D9"/>
    <w:rsid w:val="001146E3"/>
    <w:rsid w:val="00114954"/>
    <w:rsid w:val="001153B5"/>
    <w:rsid w:val="00115826"/>
    <w:rsid w:val="001158AD"/>
    <w:rsid w:val="00116ABC"/>
    <w:rsid w:val="00116DB5"/>
    <w:rsid w:val="00117098"/>
    <w:rsid w:val="00117C20"/>
    <w:rsid w:val="00117D78"/>
    <w:rsid w:val="001200F4"/>
    <w:rsid w:val="001203DA"/>
    <w:rsid w:val="001218F0"/>
    <w:rsid w:val="001238EF"/>
    <w:rsid w:val="0012439A"/>
    <w:rsid w:val="00124744"/>
    <w:rsid w:val="001252E7"/>
    <w:rsid w:val="00125777"/>
    <w:rsid w:val="00125797"/>
    <w:rsid w:val="001265EC"/>
    <w:rsid w:val="001266D1"/>
    <w:rsid w:val="00127E33"/>
    <w:rsid w:val="0013079B"/>
    <w:rsid w:val="00130B0E"/>
    <w:rsid w:val="00130FE4"/>
    <w:rsid w:val="001321A0"/>
    <w:rsid w:val="00133477"/>
    <w:rsid w:val="00133EC0"/>
    <w:rsid w:val="00134256"/>
    <w:rsid w:val="00134682"/>
    <w:rsid w:val="001352CB"/>
    <w:rsid w:val="001355F4"/>
    <w:rsid w:val="00136551"/>
    <w:rsid w:val="001374BD"/>
    <w:rsid w:val="00137740"/>
    <w:rsid w:val="00137BD0"/>
    <w:rsid w:val="00140785"/>
    <w:rsid w:val="00140A4C"/>
    <w:rsid w:val="00140C35"/>
    <w:rsid w:val="00142B70"/>
    <w:rsid w:val="00144437"/>
    <w:rsid w:val="001445C0"/>
    <w:rsid w:val="00144FC0"/>
    <w:rsid w:val="001457FA"/>
    <w:rsid w:val="00145E3F"/>
    <w:rsid w:val="00147501"/>
    <w:rsid w:val="001504F2"/>
    <w:rsid w:val="00150603"/>
    <w:rsid w:val="0015080B"/>
    <w:rsid w:val="00151664"/>
    <w:rsid w:val="00151CBC"/>
    <w:rsid w:val="001520CC"/>
    <w:rsid w:val="0015360A"/>
    <w:rsid w:val="001543BD"/>
    <w:rsid w:val="001548D9"/>
    <w:rsid w:val="001558ED"/>
    <w:rsid w:val="00155F7E"/>
    <w:rsid w:val="00157D63"/>
    <w:rsid w:val="00157D93"/>
    <w:rsid w:val="00157DB6"/>
    <w:rsid w:val="0016053E"/>
    <w:rsid w:val="00160D67"/>
    <w:rsid w:val="00160FF0"/>
    <w:rsid w:val="0016169B"/>
    <w:rsid w:val="001624A6"/>
    <w:rsid w:val="00164353"/>
    <w:rsid w:val="001666BA"/>
    <w:rsid w:val="0016691D"/>
    <w:rsid w:val="00166D70"/>
    <w:rsid w:val="001708E4"/>
    <w:rsid w:val="00171387"/>
    <w:rsid w:val="001716C9"/>
    <w:rsid w:val="00172044"/>
    <w:rsid w:val="0017214B"/>
    <w:rsid w:val="00173009"/>
    <w:rsid w:val="0017458B"/>
    <w:rsid w:val="00175525"/>
    <w:rsid w:val="00176F36"/>
    <w:rsid w:val="00177494"/>
    <w:rsid w:val="00177E1B"/>
    <w:rsid w:val="00182582"/>
    <w:rsid w:val="001825B8"/>
    <w:rsid w:val="001829D9"/>
    <w:rsid w:val="00183E7A"/>
    <w:rsid w:val="00184014"/>
    <w:rsid w:val="00184210"/>
    <w:rsid w:val="001843E0"/>
    <w:rsid w:val="00185160"/>
    <w:rsid w:val="00185543"/>
    <w:rsid w:val="00185BEE"/>
    <w:rsid w:val="0018639B"/>
    <w:rsid w:val="001864F9"/>
    <w:rsid w:val="001915DE"/>
    <w:rsid w:val="0019164C"/>
    <w:rsid w:val="0019204A"/>
    <w:rsid w:val="0019232D"/>
    <w:rsid w:val="001924EA"/>
    <w:rsid w:val="00192A69"/>
    <w:rsid w:val="00193072"/>
    <w:rsid w:val="0019320F"/>
    <w:rsid w:val="00193D0E"/>
    <w:rsid w:val="00193DC8"/>
    <w:rsid w:val="00193DF4"/>
    <w:rsid w:val="00196BA5"/>
    <w:rsid w:val="00197A57"/>
    <w:rsid w:val="00197F5A"/>
    <w:rsid w:val="001A1571"/>
    <w:rsid w:val="001A1D03"/>
    <w:rsid w:val="001A2DC6"/>
    <w:rsid w:val="001A6399"/>
    <w:rsid w:val="001A6694"/>
    <w:rsid w:val="001A717A"/>
    <w:rsid w:val="001A727B"/>
    <w:rsid w:val="001B096B"/>
    <w:rsid w:val="001B128E"/>
    <w:rsid w:val="001B250A"/>
    <w:rsid w:val="001B35E9"/>
    <w:rsid w:val="001B5924"/>
    <w:rsid w:val="001B5BC4"/>
    <w:rsid w:val="001C0F82"/>
    <w:rsid w:val="001C144C"/>
    <w:rsid w:val="001C1DFB"/>
    <w:rsid w:val="001C2136"/>
    <w:rsid w:val="001C2882"/>
    <w:rsid w:val="001C306D"/>
    <w:rsid w:val="001C391E"/>
    <w:rsid w:val="001C39A0"/>
    <w:rsid w:val="001C39E4"/>
    <w:rsid w:val="001C3CF2"/>
    <w:rsid w:val="001C4445"/>
    <w:rsid w:val="001C4A80"/>
    <w:rsid w:val="001C4ECA"/>
    <w:rsid w:val="001C4F8B"/>
    <w:rsid w:val="001C652C"/>
    <w:rsid w:val="001C6688"/>
    <w:rsid w:val="001C6DD9"/>
    <w:rsid w:val="001C7848"/>
    <w:rsid w:val="001C7D2B"/>
    <w:rsid w:val="001D02D2"/>
    <w:rsid w:val="001D0C41"/>
    <w:rsid w:val="001D0DE9"/>
    <w:rsid w:val="001D15D1"/>
    <w:rsid w:val="001D1771"/>
    <w:rsid w:val="001D21B0"/>
    <w:rsid w:val="001D2CAA"/>
    <w:rsid w:val="001D2DD3"/>
    <w:rsid w:val="001D4B3C"/>
    <w:rsid w:val="001D57C6"/>
    <w:rsid w:val="001D6052"/>
    <w:rsid w:val="001D6739"/>
    <w:rsid w:val="001D68C2"/>
    <w:rsid w:val="001D6F3F"/>
    <w:rsid w:val="001D70A6"/>
    <w:rsid w:val="001D7DD7"/>
    <w:rsid w:val="001E0EB3"/>
    <w:rsid w:val="001E1108"/>
    <w:rsid w:val="001E173C"/>
    <w:rsid w:val="001E1F21"/>
    <w:rsid w:val="001E2855"/>
    <w:rsid w:val="001E2D85"/>
    <w:rsid w:val="001E2F56"/>
    <w:rsid w:val="001E3C4D"/>
    <w:rsid w:val="001E5485"/>
    <w:rsid w:val="001E688F"/>
    <w:rsid w:val="001E6C87"/>
    <w:rsid w:val="001E7A8B"/>
    <w:rsid w:val="001F1284"/>
    <w:rsid w:val="001F14EB"/>
    <w:rsid w:val="001F1798"/>
    <w:rsid w:val="001F1ECB"/>
    <w:rsid w:val="001F2669"/>
    <w:rsid w:val="001F37B4"/>
    <w:rsid w:val="001F5366"/>
    <w:rsid w:val="001F68BF"/>
    <w:rsid w:val="001F6ED3"/>
    <w:rsid w:val="0020247C"/>
    <w:rsid w:val="002034FD"/>
    <w:rsid w:val="00203D9B"/>
    <w:rsid w:val="00204777"/>
    <w:rsid w:val="00204BD7"/>
    <w:rsid w:val="002054AB"/>
    <w:rsid w:val="002068A3"/>
    <w:rsid w:val="00207CDD"/>
    <w:rsid w:val="00211C8C"/>
    <w:rsid w:val="00213900"/>
    <w:rsid w:val="00213B7D"/>
    <w:rsid w:val="00215D0F"/>
    <w:rsid w:val="00216A68"/>
    <w:rsid w:val="002201E5"/>
    <w:rsid w:val="00222AA5"/>
    <w:rsid w:val="00224023"/>
    <w:rsid w:val="00225269"/>
    <w:rsid w:val="00225C5E"/>
    <w:rsid w:val="0022629B"/>
    <w:rsid w:val="002266D5"/>
    <w:rsid w:val="00226A44"/>
    <w:rsid w:val="002276A2"/>
    <w:rsid w:val="0023191E"/>
    <w:rsid w:val="00231B3F"/>
    <w:rsid w:val="00233138"/>
    <w:rsid w:val="00234A68"/>
    <w:rsid w:val="00234EE6"/>
    <w:rsid w:val="00234F2E"/>
    <w:rsid w:val="002355C3"/>
    <w:rsid w:val="00235970"/>
    <w:rsid w:val="002365E5"/>
    <w:rsid w:val="00236F43"/>
    <w:rsid w:val="00241632"/>
    <w:rsid w:val="00241E58"/>
    <w:rsid w:val="00242019"/>
    <w:rsid w:val="00243691"/>
    <w:rsid w:val="0024378C"/>
    <w:rsid w:val="00243DCE"/>
    <w:rsid w:val="00243F9C"/>
    <w:rsid w:val="00244B4D"/>
    <w:rsid w:val="002457D1"/>
    <w:rsid w:val="00246118"/>
    <w:rsid w:val="0024619B"/>
    <w:rsid w:val="00246465"/>
    <w:rsid w:val="002476D5"/>
    <w:rsid w:val="002518F6"/>
    <w:rsid w:val="0025225C"/>
    <w:rsid w:val="002522D8"/>
    <w:rsid w:val="002522ED"/>
    <w:rsid w:val="00252F70"/>
    <w:rsid w:val="002534B6"/>
    <w:rsid w:val="00256372"/>
    <w:rsid w:val="00256FB0"/>
    <w:rsid w:val="00257128"/>
    <w:rsid w:val="0025789A"/>
    <w:rsid w:val="00257973"/>
    <w:rsid w:val="00257EC5"/>
    <w:rsid w:val="00261751"/>
    <w:rsid w:val="00261F31"/>
    <w:rsid w:val="00262F63"/>
    <w:rsid w:val="00263352"/>
    <w:rsid w:val="0026388E"/>
    <w:rsid w:val="00263E4C"/>
    <w:rsid w:val="00264A34"/>
    <w:rsid w:val="00265E17"/>
    <w:rsid w:val="0026655F"/>
    <w:rsid w:val="00266AE3"/>
    <w:rsid w:val="00271518"/>
    <w:rsid w:val="0027192A"/>
    <w:rsid w:val="00273018"/>
    <w:rsid w:val="002741D4"/>
    <w:rsid w:val="00274C26"/>
    <w:rsid w:val="002751B4"/>
    <w:rsid w:val="002756AF"/>
    <w:rsid w:val="002764DB"/>
    <w:rsid w:val="00276924"/>
    <w:rsid w:val="00277201"/>
    <w:rsid w:val="00277E6C"/>
    <w:rsid w:val="00280F9C"/>
    <w:rsid w:val="00281DB7"/>
    <w:rsid w:val="00282BFD"/>
    <w:rsid w:val="002833F5"/>
    <w:rsid w:val="00283A0F"/>
    <w:rsid w:val="00283DF0"/>
    <w:rsid w:val="00283E32"/>
    <w:rsid w:val="00285338"/>
    <w:rsid w:val="00286FDD"/>
    <w:rsid w:val="00287025"/>
    <w:rsid w:val="0029143A"/>
    <w:rsid w:val="0029192B"/>
    <w:rsid w:val="00291E24"/>
    <w:rsid w:val="0029234D"/>
    <w:rsid w:val="0029482A"/>
    <w:rsid w:val="00296CAD"/>
    <w:rsid w:val="002A0754"/>
    <w:rsid w:val="002A1653"/>
    <w:rsid w:val="002A1835"/>
    <w:rsid w:val="002A2014"/>
    <w:rsid w:val="002A28F1"/>
    <w:rsid w:val="002A2B79"/>
    <w:rsid w:val="002A38DB"/>
    <w:rsid w:val="002A4A0C"/>
    <w:rsid w:val="002A4B5F"/>
    <w:rsid w:val="002A5081"/>
    <w:rsid w:val="002A53AE"/>
    <w:rsid w:val="002A5A66"/>
    <w:rsid w:val="002A5C36"/>
    <w:rsid w:val="002A64F2"/>
    <w:rsid w:val="002A7D52"/>
    <w:rsid w:val="002B01A1"/>
    <w:rsid w:val="002B1112"/>
    <w:rsid w:val="002B1666"/>
    <w:rsid w:val="002B199E"/>
    <w:rsid w:val="002B24ED"/>
    <w:rsid w:val="002B257E"/>
    <w:rsid w:val="002B3BC8"/>
    <w:rsid w:val="002B421F"/>
    <w:rsid w:val="002B43E4"/>
    <w:rsid w:val="002B50F2"/>
    <w:rsid w:val="002B5403"/>
    <w:rsid w:val="002B55CD"/>
    <w:rsid w:val="002B57A7"/>
    <w:rsid w:val="002B5C3B"/>
    <w:rsid w:val="002B7F52"/>
    <w:rsid w:val="002C023C"/>
    <w:rsid w:val="002C038D"/>
    <w:rsid w:val="002C1438"/>
    <w:rsid w:val="002C1F8A"/>
    <w:rsid w:val="002C2153"/>
    <w:rsid w:val="002C2220"/>
    <w:rsid w:val="002C2672"/>
    <w:rsid w:val="002C3B55"/>
    <w:rsid w:val="002C3E72"/>
    <w:rsid w:val="002C52DA"/>
    <w:rsid w:val="002C651F"/>
    <w:rsid w:val="002C6B79"/>
    <w:rsid w:val="002C6DE7"/>
    <w:rsid w:val="002D0429"/>
    <w:rsid w:val="002D0F5D"/>
    <w:rsid w:val="002D1C55"/>
    <w:rsid w:val="002D2AD3"/>
    <w:rsid w:val="002D2B43"/>
    <w:rsid w:val="002D5D46"/>
    <w:rsid w:val="002D5EEB"/>
    <w:rsid w:val="002D61D8"/>
    <w:rsid w:val="002D688B"/>
    <w:rsid w:val="002D7F91"/>
    <w:rsid w:val="002E0C01"/>
    <w:rsid w:val="002E114E"/>
    <w:rsid w:val="002E157C"/>
    <w:rsid w:val="002E1806"/>
    <w:rsid w:val="002E242F"/>
    <w:rsid w:val="002E2FB6"/>
    <w:rsid w:val="002E38A4"/>
    <w:rsid w:val="002E4E54"/>
    <w:rsid w:val="002E5399"/>
    <w:rsid w:val="002E5EDF"/>
    <w:rsid w:val="002E5F39"/>
    <w:rsid w:val="002E6B2C"/>
    <w:rsid w:val="002E6CE5"/>
    <w:rsid w:val="002E7DC1"/>
    <w:rsid w:val="002F050F"/>
    <w:rsid w:val="002F1A9E"/>
    <w:rsid w:val="002F1B00"/>
    <w:rsid w:val="002F2310"/>
    <w:rsid w:val="002F473E"/>
    <w:rsid w:val="002F557A"/>
    <w:rsid w:val="002F561D"/>
    <w:rsid w:val="002F5759"/>
    <w:rsid w:val="002F5BB1"/>
    <w:rsid w:val="002F5BC5"/>
    <w:rsid w:val="002F5D32"/>
    <w:rsid w:val="002F672F"/>
    <w:rsid w:val="002F6E27"/>
    <w:rsid w:val="002F702F"/>
    <w:rsid w:val="003007B8"/>
    <w:rsid w:val="0030093A"/>
    <w:rsid w:val="00301030"/>
    <w:rsid w:val="0030145E"/>
    <w:rsid w:val="00302D12"/>
    <w:rsid w:val="00302EE0"/>
    <w:rsid w:val="0030355B"/>
    <w:rsid w:val="00304440"/>
    <w:rsid w:val="003046D1"/>
    <w:rsid w:val="00304E71"/>
    <w:rsid w:val="00304E83"/>
    <w:rsid w:val="00305879"/>
    <w:rsid w:val="00305B49"/>
    <w:rsid w:val="00306755"/>
    <w:rsid w:val="003067BE"/>
    <w:rsid w:val="00306DBD"/>
    <w:rsid w:val="00307B2A"/>
    <w:rsid w:val="00310B4A"/>
    <w:rsid w:val="0031134E"/>
    <w:rsid w:val="003122AF"/>
    <w:rsid w:val="00312A13"/>
    <w:rsid w:val="00312E0B"/>
    <w:rsid w:val="003140F3"/>
    <w:rsid w:val="003140F9"/>
    <w:rsid w:val="00314C88"/>
    <w:rsid w:val="00314D3B"/>
    <w:rsid w:val="00316761"/>
    <w:rsid w:val="00316F8E"/>
    <w:rsid w:val="00317400"/>
    <w:rsid w:val="00321870"/>
    <w:rsid w:val="003220F9"/>
    <w:rsid w:val="00322693"/>
    <w:rsid w:val="003227B6"/>
    <w:rsid w:val="003227DC"/>
    <w:rsid w:val="00322B92"/>
    <w:rsid w:val="0032424F"/>
    <w:rsid w:val="003242CF"/>
    <w:rsid w:val="003242F0"/>
    <w:rsid w:val="003255D2"/>
    <w:rsid w:val="003257C0"/>
    <w:rsid w:val="00325CF5"/>
    <w:rsid w:val="00326237"/>
    <w:rsid w:val="00327503"/>
    <w:rsid w:val="0033192D"/>
    <w:rsid w:val="003322A9"/>
    <w:rsid w:val="0033235D"/>
    <w:rsid w:val="00333EDB"/>
    <w:rsid w:val="00334411"/>
    <w:rsid w:val="00334C79"/>
    <w:rsid w:val="00335DE0"/>
    <w:rsid w:val="003361A6"/>
    <w:rsid w:val="00336209"/>
    <w:rsid w:val="003371F8"/>
    <w:rsid w:val="003379ED"/>
    <w:rsid w:val="00340375"/>
    <w:rsid w:val="0034061B"/>
    <w:rsid w:val="003421EB"/>
    <w:rsid w:val="003428FC"/>
    <w:rsid w:val="0034318B"/>
    <w:rsid w:val="00343425"/>
    <w:rsid w:val="00343CEC"/>
    <w:rsid w:val="00343E4F"/>
    <w:rsid w:val="003444DC"/>
    <w:rsid w:val="00344708"/>
    <w:rsid w:val="00345236"/>
    <w:rsid w:val="0034717A"/>
    <w:rsid w:val="00347C4B"/>
    <w:rsid w:val="00350F55"/>
    <w:rsid w:val="00350F64"/>
    <w:rsid w:val="00353231"/>
    <w:rsid w:val="00353C25"/>
    <w:rsid w:val="0035411C"/>
    <w:rsid w:val="0035432C"/>
    <w:rsid w:val="00354748"/>
    <w:rsid w:val="00354F9A"/>
    <w:rsid w:val="00355B4F"/>
    <w:rsid w:val="00355DFB"/>
    <w:rsid w:val="00356426"/>
    <w:rsid w:val="00356E51"/>
    <w:rsid w:val="00357805"/>
    <w:rsid w:val="0036028B"/>
    <w:rsid w:val="00360B71"/>
    <w:rsid w:val="0036132B"/>
    <w:rsid w:val="003615B0"/>
    <w:rsid w:val="00361D9A"/>
    <w:rsid w:val="003620F8"/>
    <w:rsid w:val="003622D3"/>
    <w:rsid w:val="00362CEC"/>
    <w:rsid w:val="00363446"/>
    <w:rsid w:val="00364541"/>
    <w:rsid w:val="003649C5"/>
    <w:rsid w:val="00365155"/>
    <w:rsid w:val="00365E0C"/>
    <w:rsid w:val="00366706"/>
    <w:rsid w:val="0036688F"/>
    <w:rsid w:val="00371B6E"/>
    <w:rsid w:val="00372026"/>
    <w:rsid w:val="003723F7"/>
    <w:rsid w:val="00372ABB"/>
    <w:rsid w:val="00373090"/>
    <w:rsid w:val="003730C7"/>
    <w:rsid w:val="00373641"/>
    <w:rsid w:val="0037583E"/>
    <w:rsid w:val="00375FCF"/>
    <w:rsid w:val="003762AC"/>
    <w:rsid w:val="003768D4"/>
    <w:rsid w:val="003771CE"/>
    <w:rsid w:val="003776F8"/>
    <w:rsid w:val="003801F5"/>
    <w:rsid w:val="00380384"/>
    <w:rsid w:val="003805E9"/>
    <w:rsid w:val="00381320"/>
    <w:rsid w:val="00381728"/>
    <w:rsid w:val="003818FC"/>
    <w:rsid w:val="003819AF"/>
    <w:rsid w:val="003825F6"/>
    <w:rsid w:val="00382704"/>
    <w:rsid w:val="00382ABB"/>
    <w:rsid w:val="00382B7C"/>
    <w:rsid w:val="003832E3"/>
    <w:rsid w:val="00383754"/>
    <w:rsid w:val="00384788"/>
    <w:rsid w:val="00384B0D"/>
    <w:rsid w:val="003857BD"/>
    <w:rsid w:val="00385AF1"/>
    <w:rsid w:val="003864D9"/>
    <w:rsid w:val="0038723B"/>
    <w:rsid w:val="0039044A"/>
    <w:rsid w:val="003919FB"/>
    <w:rsid w:val="00391A8F"/>
    <w:rsid w:val="00391CD0"/>
    <w:rsid w:val="00391CD4"/>
    <w:rsid w:val="00392597"/>
    <w:rsid w:val="0039338F"/>
    <w:rsid w:val="0039354F"/>
    <w:rsid w:val="003952B2"/>
    <w:rsid w:val="00397259"/>
    <w:rsid w:val="003974DC"/>
    <w:rsid w:val="003A0A52"/>
    <w:rsid w:val="003A2821"/>
    <w:rsid w:val="003A2C77"/>
    <w:rsid w:val="003A2F1F"/>
    <w:rsid w:val="003A4F1B"/>
    <w:rsid w:val="003A540C"/>
    <w:rsid w:val="003A5D4D"/>
    <w:rsid w:val="003A6658"/>
    <w:rsid w:val="003A6FA6"/>
    <w:rsid w:val="003A7B4E"/>
    <w:rsid w:val="003B0320"/>
    <w:rsid w:val="003B0B40"/>
    <w:rsid w:val="003B10AF"/>
    <w:rsid w:val="003B11D4"/>
    <w:rsid w:val="003B2B89"/>
    <w:rsid w:val="003B4BE5"/>
    <w:rsid w:val="003B57DB"/>
    <w:rsid w:val="003B72C2"/>
    <w:rsid w:val="003C1E67"/>
    <w:rsid w:val="003C2461"/>
    <w:rsid w:val="003C24B7"/>
    <w:rsid w:val="003C2E1D"/>
    <w:rsid w:val="003C39D4"/>
    <w:rsid w:val="003C418D"/>
    <w:rsid w:val="003C4BEE"/>
    <w:rsid w:val="003C528D"/>
    <w:rsid w:val="003C58C8"/>
    <w:rsid w:val="003C5D61"/>
    <w:rsid w:val="003C5F88"/>
    <w:rsid w:val="003C65E4"/>
    <w:rsid w:val="003D01BE"/>
    <w:rsid w:val="003D0EC2"/>
    <w:rsid w:val="003D1529"/>
    <w:rsid w:val="003D20F3"/>
    <w:rsid w:val="003D2248"/>
    <w:rsid w:val="003D3672"/>
    <w:rsid w:val="003D504F"/>
    <w:rsid w:val="003D721F"/>
    <w:rsid w:val="003E02C2"/>
    <w:rsid w:val="003E0520"/>
    <w:rsid w:val="003E17DD"/>
    <w:rsid w:val="003E56B0"/>
    <w:rsid w:val="003E5C9F"/>
    <w:rsid w:val="003E7165"/>
    <w:rsid w:val="003E74C6"/>
    <w:rsid w:val="003E7999"/>
    <w:rsid w:val="003F01A0"/>
    <w:rsid w:val="003F1869"/>
    <w:rsid w:val="003F231F"/>
    <w:rsid w:val="003F2644"/>
    <w:rsid w:val="003F27EE"/>
    <w:rsid w:val="003F365A"/>
    <w:rsid w:val="003F3EFC"/>
    <w:rsid w:val="003F5224"/>
    <w:rsid w:val="003F63F0"/>
    <w:rsid w:val="003F7E5F"/>
    <w:rsid w:val="003F7F01"/>
    <w:rsid w:val="00401283"/>
    <w:rsid w:val="00401480"/>
    <w:rsid w:val="00401F32"/>
    <w:rsid w:val="00402149"/>
    <w:rsid w:val="004036A7"/>
    <w:rsid w:val="00403A1D"/>
    <w:rsid w:val="00403D5D"/>
    <w:rsid w:val="00404319"/>
    <w:rsid w:val="00406995"/>
    <w:rsid w:val="00406BEF"/>
    <w:rsid w:val="00407357"/>
    <w:rsid w:val="00410323"/>
    <w:rsid w:val="00410A92"/>
    <w:rsid w:val="00410F7D"/>
    <w:rsid w:val="004115F6"/>
    <w:rsid w:val="00411BA4"/>
    <w:rsid w:val="00412252"/>
    <w:rsid w:val="00413329"/>
    <w:rsid w:val="00413853"/>
    <w:rsid w:val="00413FFA"/>
    <w:rsid w:val="00414EC0"/>
    <w:rsid w:val="004159DE"/>
    <w:rsid w:val="004166C6"/>
    <w:rsid w:val="00416DEF"/>
    <w:rsid w:val="00417868"/>
    <w:rsid w:val="00417C3A"/>
    <w:rsid w:val="00417E38"/>
    <w:rsid w:val="00420F1A"/>
    <w:rsid w:val="00421E7B"/>
    <w:rsid w:val="0042232D"/>
    <w:rsid w:val="0042443B"/>
    <w:rsid w:val="0042553D"/>
    <w:rsid w:val="0042572D"/>
    <w:rsid w:val="00425E71"/>
    <w:rsid w:val="00432739"/>
    <w:rsid w:val="00433786"/>
    <w:rsid w:val="00433E3B"/>
    <w:rsid w:val="00434852"/>
    <w:rsid w:val="00434A47"/>
    <w:rsid w:val="00435428"/>
    <w:rsid w:val="00435F8C"/>
    <w:rsid w:val="00436A2B"/>
    <w:rsid w:val="00436AF6"/>
    <w:rsid w:val="00436CD9"/>
    <w:rsid w:val="004371BB"/>
    <w:rsid w:val="00440981"/>
    <w:rsid w:val="00440C6B"/>
    <w:rsid w:val="004434CF"/>
    <w:rsid w:val="004437D6"/>
    <w:rsid w:val="00444540"/>
    <w:rsid w:val="004445BD"/>
    <w:rsid w:val="004447DB"/>
    <w:rsid w:val="00444A7A"/>
    <w:rsid w:val="004457EA"/>
    <w:rsid w:val="004459E3"/>
    <w:rsid w:val="00445A39"/>
    <w:rsid w:val="00445DAD"/>
    <w:rsid w:val="0044641D"/>
    <w:rsid w:val="00447307"/>
    <w:rsid w:val="00450B49"/>
    <w:rsid w:val="0045144B"/>
    <w:rsid w:val="0045207A"/>
    <w:rsid w:val="00452B82"/>
    <w:rsid w:val="00452BEC"/>
    <w:rsid w:val="00453B45"/>
    <w:rsid w:val="00453C8C"/>
    <w:rsid w:val="0045415E"/>
    <w:rsid w:val="0045478B"/>
    <w:rsid w:val="0045506B"/>
    <w:rsid w:val="004553E7"/>
    <w:rsid w:val="0045574B"/>
    <w:rsid w:val="004560F7"/>
    <w:rsid w:val="00456EFD"/>
    <w:rsid w:val="00457A42"/>
    <w:rsid w:val="00457D55"/>
    <w:rsid w:val="00461250"/>
    <w:rsid w:val="0046157E"/>
    <w:rsid w:val="004617BC"/>
    <w:rsid w:val="004617BE"/>
    <w:rsid w:val="00461B6B"/>
    <w:rsid w:val="00462671"/>
    <w:rsid w:val="00462F93"/>
    <w:rsid w:val="0046521A"/>
    <w:rsid w:val="00465D23"/>
    <w:rsid w:val="00465E0F"/>
    <w:rsid w:val="00466099"/>
    <w:rsid w:val="004662C4"/>
    <w:rsid w:val="0046691A"/>
    <w:rsid w:val="00466D70"/>
    <w:rsid w:val="004675C7"/>
    <w:rsid w:val="0047029B"/>
    <w:rsid w:val="004709D7"/>
    <w:rsid w:val="0047194C"/>
    <w:rsid w:val="004721AA"/>
    <w:rsid w:val="004723EA"/>
    <w:rsid w:val="00472AAD"/>
    <w:rsid w:val="0047315A"/>
    <w:rsid w:val="00473407"/>
    <w:rsid w:val="0047377A"/>
    <w:rsid w:val="00473A74"/>
    <w:rsid w:val="00474B45"/>
    <w:rsid w:val="00474C0B"/>
    <w:rsid w:val="00475869"/>
    <w:rsid w:val="00476EAB"/>
    <w:rsid w:val="00477E04"/>
    <w:rsid w:val="00477E65"/>
    <w:rsid w:val="00480B54"/>
    <w:rsid w:val="00481B68"/>
    <w:rsid w:val="00484935"/>
    <w:rsid w:val="00485748"/>
    <w:rsid w:val="00485A6D"/>
    <w:rsid w:val="00485A89"/>
    <w:rsid w:val="0048642A"/>
    <w:rsid w:val="00486AA5"/>
    <w:rsid w:val="00487051"/>
    <w:rsid w:val="004877F3"/>
    <w:rsid w:val="004913FD"/>
    <w:rsid w:val="00491FC5"/>
    <w:rsid w:val="00493F0A"/>
    <w:rsid w:val="0049412C"/>
    <w:rsid w:val="00494890"/>
    <w:rsid w:val="0049490C"/>
    <w:rsid w:val="00495568"/>
    <w:rsid w:val="004957A1"/>
    <w:rsid w:val="004A0094"/>
    <w:rsid w:val="004A099F"/>
    <w:rsid w:val="004A0C6A"/>
    <w:rsid w:val="004A0D95"/>
    <w:rsid w:val="004A11EA"/>
    <w:rsid w:val="004A154B"/>
    <w:rsid w:val="004A1608"/>
    <w:rsid w:val="004A1BAD"/>
    <w:rsid w:val="004A1EA3"/>
    <w:rsid w:val="004A3EF5"/>
    <w:rsid w:val="004A4122"/>
    <w:rsid w:val="004A48D5"/>
    <w:rsid w:val="004A49C4"/>
    <w:rsid w:val="004A5249"/>
    <w:rsid w:val="004A5ADC"/>
    <w:rsid w:val="004A5C7E"/>
    <w:rsid w:val="004A76FC"/>
    <w:rsid w:val="004A7714"/>
    <w:rsid w:val="004A7B80"/>
    <w:rsid w:val="004A7C52"/>
    <w:rsid w:val="004B026C"/>
    <w:rsid w:val="004B0B1B"/>
    <w:rsid w:val="004B0B55"/>
    <w:rsid w:val="004B0C6C"/>
    <w:rsid w:val="004B0CE2"/>
    <w:rsid w:val="004B16C4"/>
    <w:rsid w:val="004B20D3"/>
    <w:rsid w:val="004B3070"/>
    <w:rsid w:val="004B65EF"/>
    <w:rsid w:val="004B6F33"/>
    <w:rsid w:val="004C0AD5"/>
    <w:rsid w:val="004C0AE3"/>
    <w:rsid w:val="004C0E8A"/>
    <w:rsid w:val="004C1441"/>
    <w:rsid w:val="004C198C"/>
    <w:rsid w:val="004C1F58"/>
    <w:rsid w:val="004C328A"/>
    <w:rsid w:val="004C349F"/>
    <w:rsid w:val="004C4504"/>
    <w:rsid w:val="004C4D96"/>
    <w:rsid w:val="004C5ED2"/>
    <w:rsid w:val="004C64CD"/>
    <w:rsid w:val="004C7B78"/>
    <w:rsid w:val="004D0803"/>
    <w:rsid w:val="004D09CD"/>
    <w:rsid w:val="004D0B4E"/>
    <w:rsid w:val="004D1009"/>
    <w:rsid w:val="004D21E6"/>
    <w:rsid w:val="004D2343"/>
    <w:rsid w:val="004D2795"/>
    <w:rsid w:val="004D29EC"/>
    <w:rsid w:val="004D4926"/>
    <w:rsid w:val="004D61BB"/>
    <w:rsid w:val="004D6263"/>
    <w:rsid w:val="004D6B11"/>
    <w:rsid w:val="004E05D6"/>
    <w:rsid w:val="004E0E46"/>
    <w:rsid w:val="004E1195"/>
    <w:rsid w:val="004E2A94"/>
    <w:rsid w:val="004E356C"/>
    <w:rsid w:val="004E49A4"/>
    <w:rsid w:val="004E53CD"/>
    <w:rsid w:val="004E5BF0"/>
    <w:rsid w:val="004E6624"/>
    <w:rsid w:val="004E6CEE"/>
    <w:rsid w:val="004E6E9F"/>
    <w:rsid w:val="004E787C"/>
    <w:rsid w:val="004F03F1"/>
    <w:rsid w:val="004F19D5"/>
    <w:rsid w:val="004F20E9"/>
    <w:rsid w:val="004F241F"/>
    <w:rsid w:val="004F2CD5"/>
    <w:rsid w:val="004F3EEE"/>
    <w:rsid w:val="004F464B"/>
    <w:rsid w:val="004F5652"/>
    <w:rsid w:val="004F57D0"/>
    <w:rsid w:val="004F64F7"/>
    <w:rsid w:val="005005EE"/>
    <w:rsid w:val="00501AD3"/>
    <w:rsid w:val="005026A1"/>
    <w:rsid w:val="005033DB"/>
    <w:rsid w:val="00504A64"/>
    <w:rsid w:val="00504B23"/>
    <w:rsid w:val="00504F9A"/>
    <w:rsid w:val="00505332"/>
    <w:rsid w:val="00506140"/>
    <w:rsid w:val="00506A70"/>
    <w:rsid w:val="005074D3"/>
    <w:rsid w:val="0051026D"/>
    <w:rsid w:val="00512442"/>
    <w:rsid w:val="00512986"/>
    <w:rsid w:val="005130BB"/>
    <w:rsid w:val="00513999"/>
    <w:rsid w:val="00514485"/>
    <w:rsid w:val="00514B47"/>
    <w:rsid w:val="00514B7E"/>
    <w:rsid w:val="0051538D"/>
    <w:rsid w:val="00515603"/>
    <w:rsid w:val="005157E4"/>
    <w:rsid w:val="00516001"/>
    <w:rsid w:val="005162C4"/>
    <w:rsid w:val="00516F72"/>
    <w:rsid w:val="0052055C"/>
    <w:rsid w:val="00520987"/>
    <w:rsid w:val="00521E36"/>
    <w:rsid w:val="00523055"/>
    <w:rsid w:val="005232D4"/>
    <w:rsid w:val="00523604"/>
    <w:rsid w:val="00524BEA"/>
    <w:rsid w:val="005258F6"/>
    <w:rsid w:val="00526EAD"/>
    <w:rsid w:val="005273FA"/>
    <w:rsid w:val="005304E1"/>
    <w:rsid w:val="00530B29"/>
    <w:rsid w:val="00530CC1"/>
    <w:rsid w:val="00531165"/>
    <w:rsid w:val="0053137C"/>
    <w:rsid w:val="00532B63"/>
    <w:rsid w:val="005351A8"/>
    <w:rsid w:val="00535AD1"/>
    <w:rsid w:val="00535C3E"/>
    <w:rsid w:val="00536548"/>
    <w:rsid w:val="00536E86"/>
    <w:rsid w:val="00537058"/>
    <w:rsid w:val="00537502"/>
    <w:rsid w:val="00537C94"/>
    <w:rsid w:val="00540C4A"/>
    <w:rsid w:val="00540F74"/>
    <w:rsid w:val="005411AA"/>
    <w:rsid w:val="00541FB9"/>
    <w:rsid w:val="005428D0"/>
    <w:rsid w:val="00542FA5"/>
    <w:rsid w:val="0054503A"/>
    <w:rsid w:val="00545A36"/>
    <w:rsid w:val="00547BB6"/>
    <w:rsid w:val="00550174"/>
    <w:rsid w:val="00550F22"/>
    <w:rsid w:val="00550F71"/>
    <w:rsid w:val="0055337B"/>
    <w:rsid w:val="00553837"/>
    <w:rsid w:val="005538E6"/>
    <w:rsid w:val="00554F73"/>
    <w:rsid w:val="00555F60"/>
    <w:rsid w:val="005563B9"/>
    <w:rsid w:val="00556477"/>
    <w:rsid w:val="005564C6"/>
    <w:rsid w:val="00556DE6"/>
    <w:rsid w:val="005609AA"/>
    <w:rsid w:val="00561DED"/>
    <w:rsid w:val="005642DB"/>
    <w:rsid w:val="00564864"/>
    <w:rsid w:val="00565DCF"/>
    <w:rsid w:val="00565EDB"/>
    <w:rsid w:val="00566B2D"/>
    <w:rsid w:val="005670AB"/>
    <w:rsid w:val="00570598"/>
    <w:rsid w:val="005713D8"/>
    <w:rsid w:val="005722A5"/>
    <w:rsid w:val="005750EC"/>
    <w:rsid w:val="005752DD"/>
    <w:rsid w:val="00576FE4"/>
    <w:rsid w:val="00577ACD"/>
    <w:rsid w:val="00582329"/>
    <w:rsid w:val="005825B4"/>
    <w:rsid w:val="00582D10"/>
    <w:rsid w:val="0058308D"/>
    <w:rsid w:val="0058354E"/>
    <w:rsid w:val="00584961"/>
    <w:rsid w:val="0058496F"/>
    <w:rsid w:val="00584B3E"/>
    <w:rsid w:val="00585773"/>
    <w:rsid w:val="0058588D"/>
    <w:rsid w:val="00585FF4"/>
    <w:rsid w:val="00587FFE"/>
    <w:rsid w:val="00591452"/>
    <w:rsid w:val="00591486"/>
    <w:rsid w:val="0059212B"/>
    <w:rsid w:val="00592A39"/>
    <w:rsid w:val="0059374B"/>
    <w:rsid w:val="005938D2"/>
    <w:rsid w:val="005941D8"/>
    <w:rsid w:val="00595FD8"/>
    <w:rsid w:val="0059774B"/>
    <w:rsid w:val="00597D8B"/>
    <w:rsid w:val="00597DE5"/>
    <w:rsid w:val="005A098F"/>
    <w:rsid w:val="005A0C37"/>
    <w:rsid w:val="005A112B"/>
    <w:rsid w:val="005A1C0F"/>
    <w:rsid w:val="005A1E33"/>
    <w:rsid w:val="005A23B6"/>
    <w:rsid w:val="005A27A9"/>
    <w:rsid w:val="005A29C6"/>
    <w:rsid w:val="005A4456"/>
    <w:rsid w:val="005A446C"/>
    <w:rsid w:val="005A4D1C"/>
    <w:rsid w:val="005A50AF"/>
    <w:rsid w:val="005A5881"/>
    <w:rsid w:val="005A5FEB"/>
    <w:rsid w:val="005A684F"/>
    <w:rsid w:val="005A719D"/>
    <w:rsid w:val="005A748E"/>
    <w:rsid w:val="005A7607"/>
    <w:rsid w:val="005B0212"/>
    <w:rsid w:val="005B0937"/>
    <w:rsid w:val="005B0FC8"/>
    <w:rsid w:val="005B2080"/>
    <w:rsid w:val="005B2300"/>
    <w:rsid w:val="005B2E1E"/>
    <w:rsid w:val="005B3588"/>
    <w:rsid w:val="005B3A3D"/>
    <w:rsid w:val="005B3C09"/>
    <w:rsid w:val="005B4205"/>
    <w:rsid w:val="005B44DB"/>
    <w:rsid w:val="005B44E4"/>
    <w:rsid w:val="005B4E58"/>
    <w:rsid w:val="005B54BC"/>
    <w:rsid w:val="005B7A04"/>
    <w:rsid w:val="005B7B70"/>
    <w:rsid w:val="005C0588"/>
    <w:rsid w:val="005C0FC2"/>
    <w:rsid w:val="005C198A"/>
    <w:rsid w:val="005C23E3"/>
    <w:rsid w:val="005C25B1"/>
    <w:rsid w:val="005C26AA"/>
    <w:rsid w:val="005C28B3"/>
    <w:rsid w:val="005C2C60"/>
    <w:rsid w:val="005C362B"/>
    <w:rsid w:val="005C43F3"/>
    <w:rsid w:val="005C4B88"/>
    <w:rsid w:val="005C565C"/>
    <w:rsid w:val="005C5840"/>
    <w:rsid w:val="005C67D9"/>
    <w:rsid w:val="005C6A87"/>
    <w:rsid w:val="005C6F5F"/>
    <w:rsid w:val="005C783A"/>
    <w:rsid w:val="005C7F62"/>
    <w:rsid w:val="005D0806"/>
    <w:rsid w:val="005D1FBD"/>
    <w:rsid w:val="005D30C9"/>
    <w:rsid w:val="005D370C"/>
    <w:rsid w:val="005D50E5"/>
    <w:rsid w:val="005D5CF1"/>
    <w:rsid w:val="005D6419"/>
    <w:rsid w:val="005E17EE"/>
    <w:rsid w:val="005E20C2"/>
    <w:rsid w:val="005E28E1"/>
    <w:rsid w:val="005E3198"/>
    <w:rsid w:val="005E3873"/>
    <w:rsid w:val="005E4132"/>
    <w:rsid w:val="005E4494"/>
    <w:rsid w:val="005E45BB"/>
    <w:rsid w:val="005E5658"/>
    <w:rsid w:val="005E60A5"/>
    <w:rsid w:val="005E7625"/>
    <w:rsid w:val="005E7883"/>
    <w:rsid w:val="005E7D8D"/>
    <w:rsid w:val="005E7DA0"/>
    <w:rsid w:val="005E7E72"/>
    <w:rsid w:val="005E7F7A"/>
    <w:rsid w:val="005F18FC"/>
    <w:rsid w:val="005F3EDA"/>
    <w:rsid w:val="005F5B68"/>
    <w:rsid w:val="005F5D2A"/>
    <w:rsid w:val="005F7A88"/>
    <w:rsid w:val="00600419"/>
    <w:rsid w:val="00600D49"/>
    <w:rsid w:val="00601475"/>
    <w:rsid w:val="00601C25"/>
    <w:rsid w:val="0060223A"/>
    <w:rsid w:val="006052D7"/>
    <w:rsid w:val="0060660E"/>
    <w:rsid w:val="006068A9"/>
    <w:rsid w:val="00606CD1"/>
    <w:rsid w:val="00606E74"/>
    <w:rsid w:val="006101C2"/>
    <w:rsid w:val="0061034E"/>
    <w:rsid w:val="00610D2C"/>
    <w:rsid w:val="0061121D"/>
    <w:rsid w:val="00611711"/>
    <w:rsid w:val="006120F0"/>
    <w:rsid w:val="00612CCD"/>
    <w:rsid w:val="00612EF5"/>
    <w:rsid w:val="006137DC"/>
    <w:rsid w:val="00614910"/>
    <w:rsid w:val="006156CA"/>
    <w:rsid w:val="006158E7"/>
    <w:rsid w:val="00615AED"/>
    <w:rsid w:val="00616C66"/>
    <w:rsid w:val="006179B0"/>
    <w:rsid w:val="00620189"/>
    <w:rsid w:val="006220B9"/>
    <w:rsid w:val="0062279D"/>
    <w:rsid w:val="006230A1"/>
    <w:rsid w:val="00623CD5"/>
    <w:rsid w:val="006244A3"/>
    <w:rsid w:val="006272DF"/>
    <w:rsid w:val="00633A70"/>
    <w:rsid w:val="00633CF2"/>
    <w:rsid w:val="006346C6"/>
    <w:rsid w:val="00635E87"/>
    <w:rsid w:val="006362BA"/>
    <w:rsid w:val="00637BE9"/>
    <w:rsid w:val="00637D56"/>
    <w:rsid w:val="00640105"/>
    <w:rsid w:val="00641B7B"/>
    <w:rsid w:val="00642874"/>
    <w:rsid w:val="00642C0F"/>
    <w:rsid w:val="00643F14"/>
    <w:rsid w:val="006440E7"/>
    <w:rsid w:val="006450D2"/>
    <w:rsid w:val="00645927"/>
    <w:rsid w:val="00645B04"/>
    <w:rsid w:val="00646F00"/>
    <w:rsid w:val="00646FED"/>
    <w:rsid w:val="00647470"/>
    <w:rsid w:val="00647D63"/>
    <w:rsid w:val="006509EE"/>
    <w:rsid w:val="0065234D"/>
    <w:rsid w:val="0065236A"/>
    <w:rsid w:val="00652AA5"/>
    <w:rsid w:val="006539D9"/>
    <w:rsid w:val="0065414B"/>
    <w:rsid w:val="00654506"/>
    <w:rsid w:val="006545DB"/>
    <w:rsid w:val="00655787"/>
    <w:rsid w:val="0065592C"/>
    <w:rsid w:val="00655BCF"/>
    <w:rsid w:val="00656E90"/>
    <w:rsid w:val="0065705B"/>
    <w:rsid w:val="00657C98"/>
    <w:rsid w:val="00660551"/>
    <w:rsid w:val="00661701"/>
    <w:rsid w:val="006620E0"/>
    <w:rsid w:val="006620E8"/>
    <w:rsid w:val="00662A03"/>
    <w:rsid w:val="00664262"/>
    <w:rsid w:val="006658F4"/>
    <w:rsid w:val="00665B4E"/>
    <w:rsid w:val="00667E37"/>
    <w:rsid w:val="00670158"/>
    <w:rsid w:val="00670CFF"/>
    <w:rsid w:val="0067149E"/>
    <w:rsid w:val="00671BB3"/>
    <w:rsid w:val="00671D6E"/>
    <w:rsid w:val="00671F15"/>
    <w:rsid w:val="0067265E"/>
    <w:rsid w:val="00672F4B"/>
    <w:rsid w:val="00673DE8"/>
    <w:rsid w:val="006744D8"/>
    <w:rsid w:val="00674537"/>
    <w:rsid w:val="00674B2A"/>
    <w:rsid w:val="00674B30"/>
    <w:rsid w:val="00674C2D"/>
    <w:rsid w:val="00675CEF"/>
    <w:rsid w:val="00676D9C"/>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56B"/>
    <w:rsid w:val="00687B50"/>
    <w:rsid w:val="00690E50"/>
    <w:rsid w:val="006912CD"/>
    <w:rsid w:val="00692B50"/>
    <w:rsid w:val="006930F2"/>
    <w:rsid w:val="00693456"/>
    <w:rsid w:val="0069354D"/>
    <w:rsid w:val="00694261"/>
    <w:rsid w:val="00694B77"/>
    <w:rsid w:val="006954C5"/>
    <w:rsid w:val="00696409"/>
    <w:rsid w:val="00697D35"/>
    <w:rsid w:val="006A0501"/>
    <w:rsid w:val="006A0A90"/>
    <w:rsid w:val="006A1132"/>
    <w:rsid w:val="006A1BB6"/>
    <w:rsid w:val="006A2656"/>
    <w:rsid w:val="006A2EB7"/>
    <w:rsid w:val="006A4160"/>
    <w:rsid w:val="006A47D0"/>
    <w:rsid w:val="006A5029"/>
    <w:rsid w:val="006A5E9D"/>
    <w:rsid w:val="006A612D"/>
    <w:rsid w:val="006A6790"/>
    <w:rsid w:val="006A6CD1"/>
    <w:rsid w:val="006A6D9A"/>
    <w:rsid w:val="006A727F"/>
    <w:rsid w:val="006A78A5"/>
    <w:rsid w:val="006A7BE5"/>
    <w:rsid w:val="006B09D9"/>
    <w:rsid w:val="006B1261"/>
    <w:rsid w:val="006B1E3E"/>
    <w:rsid w:val="006B1F87"/>
    <w:rsid w:val="006B22AD"/>
    <w:rsid w:val="006B2591"/>
    <w:rsid w:val="006B2625"/>
    <w:rsid w:val="006B2BE3"/>
    <w:rsid w:val="006B2C51"/>
    <w:rsid w:val="006B2F21"/>
    <w:rsid w:val="006B4E11"/>
    <w:rsid w:val="006B599A"/>
    <w:rsid w:val="006B6985"/>
    <w:rsid w:val="006B6EED"/>
    <w:rsid w:val="006C09D0"/>
    <w:rsid w:val="006C178F"/>
    <w:rsid w:val="006C2432"/>
    <w:rsid w:val="006C4388"/>
    <w:rsid w:val="006C45DB"/>
    <w:rsid w:val="006C4EAC"/>
    <w:rsid w:val="006C77C4"/>
    <w:rsid w:val="006D058B"/>
    <w:rsid w:val="006D0722"/>
    <w:rsid w:val="006D0B48"/>
    <w:rsid w:val="006D0DEF"/>
    <w:rsid w:val="006D24E1"/>
    <w:rsid w:val="006D2FED"/>
    <w:rsid w:val="006D41AB"/>
    <w:rsid w:val="006D54BB"/>
    <w:rsid w:val="006D5C65"/>
    <w:rsid w:val="006D6B19"/>
    <w:rsid w:val="006D7676"/>
    <w:rsid w:val="006D7E31"/>
    <w:rsid w:val="006E0491"/>
    <w:rsid w:val="006E0512"/>
    <w:rsid w:val="006E0652"/>
    <w:rsid w:val="006E11A4"/>
    <w:rsid w:val="006E12A1"/>
    <w:rsid w:val="006E1644"/>
    <w:rsid w:val="006E1C9C"/>
    <w:rsid w:val="006E1FDA"/>
    <w:rsid w:val="006E27F2"/>
    <w:rsid w:val="006E33FB"/>
    <w:rsid w:val="006E341D"/>
    <w:rsid w:val="006E36A5"/>
    <w:rsid w:val="006E4402"/>
    <w:rsid w:val="006E47BF"/>
    <w:rsid w:val="006E512D"/>
    <w:rsid w:val="006E6B6D"/>
    <w:rsid w:val="006E70C0"/>
    <w:rsid w:val="006E77DB"/>
    <w:rsid w:val="006E7B8E"/>
    <w:rsid w:val="006F1F66"/>
    <w:rsid w:val="006F272B"/>
    <w:rsid w:val="006F3578"/>
    <w:rsid w:val="006F4AEC"/>
    <w:rsid w:val="006F5100"/>
    <w:rsid w:val="006F589C"/>
    <w:rsid w:val="006F6148"/>
    <w:rsid w:val="006F6B09"/>
    <w:rsid w:val="00700305"/>
    <w:rsid w:val="00700C61"/>
    <w:rsid w:val="0070145E"/>
    <w:rsid w:val="0070173E"/>
    <w:rsid w:val="00701EC6"/>
    <w:rsid w:val="00703612"/>
    <w:rsid w:val="00703C1B"/>
    <w:rsid w:val="007056BE"/>
    <w:rsid w:val="00705B1F"/>
    <w:rsid w:val="0070623D"/>
    <w:rsid w:val="0070743B"/>
    <w:rsid w:val="00707A86"/>
    <w:rsid w:val="00707E8D"/>
    <w:rsid w:val="00710139"/>
    <w:rsid w:val="0071077C"/>
    <w:rsid w:val="0071150E"/>
    <w:rsid w:val="007136D3"/>
    <w:rsid w:val="007139E5"/>
    <w:rsid w:val="0071420D"/>
    <w:rsid w:val="0071448A"/>
    <w:rsid w:val="0071551F"/>
    <w:rsid w:val="00715BE9"/>
    <w:rsid w:val="00716B57"/>
    <w:rsid w:val="00716F6D"/>
    <w:rsid w:val="00716F9F"/>
    <w:rsid w:val="00717364"/>
    <w:rsid w:val="00720296"/>
    <w:rsid w:val="00720AD3"/>
    <w:rsid w:val="00721359"/>
    <w:rsid w:val="00723FD2"/>
    <w:rsid w:val="007245C0"/>
    <w:rsid w:val="007246CD"/>
    <w:rsid w:val="007254F7"/>
    <w:rsid w:val="00726AB8"/>
    <w:rsid w:val="00726FED"/>
    <w:rsid w:val="007278D4"/>
    <w:rsid w:val="0072798C"/>
    <w:rsid w:val="00730FD2"/>
    <w:rsid w:val="00731732"/>
    <w:rsid w:val="00731786"/>
    <w:rsid w:val="0073276F"/>
    <w:rsid w:val="00732950"/>
    <w:rsid w:val="00732DB4"/>
    <w:rsid w:val="00733B00"/>
    <w:rsid w:val="00734480"/>
    <w:rsid w:val="00734653"/>
    <w:rsid w:val="00734822"/>
    <w:rsid w:val="00734A5E"/>
    <w:rsid w:val="00734CD5"/>
    <w:rsid w:val="00736527"/>
    <w:rsid w:val="007366BE"/>
    <w:rsid w:val="00736B16"/>
    <w:rsid w:val="007371F2"/>
    <w:rsid w:val="007403C7"/>
    <w:rsid w:val="00740BBE"/>
    <w:rsid w:val="00741BF5"/>
    <w:rsid w:val="00741E7D"/>
    <w:rsid w:val="00743561"/>
    <w:rsid w:val="007446F5"/>
    <w:rsid w:val="00744D20"/>
    <w:rsid w:val="007453B8"/>
    <w:rsid w:val="007455A6"/>
    <w:rsid w:val="007461EA"/>
    <w:rsid w:val="00746722"/>
    <w:rsid w:val="00746727"/>
    <w:rsid w:val="0074709D"/>
    <w:rsid w:val="00753243"/>
    <w:rsid w:val="00753965"/>
    <w:rsid w:val="0075396E"/>
    <w:rsid w:val="00753A16"/>
    <w:rsid w:val="00753B71"/>
    <w:rsid w:val="00754C8E"/>
    <w:rsid w:val="0075532C"/>
    <w:rsid w:val="007566DA"/>
    <w:rsid w:val="00756DFE"/>
    <w:rsid w:val="00757311"/>
    <w:rsid w:val="0075739A"/>
    <w:rsid w:val="00760764"/>
    <w:rsid w:val="007628E2"/>
    <w:rsid w:val="00762D8C"/>
    <w:rsid w:val="007631AE"/>
    <w:rsid w:val="00763973"/>
    <w:rsid w:val="007654F5"/>
    <w:rsid w:val="00765BF3"/>
    <w:rsid w:val="007676DF"/>
    <w:rsid w:val="00767E80"/>
    <w:rsid w:val="00770173"/>
    <w:rsid w:val="007707E7"/>
    <w:rsid w:val="00770ECC"/>
    <w:rsid w:val="00772221"/>
    <w:rsid w:val="00772D89"/>
    <w:rsid w:val="00772EEC"/>
    <w:rsid w:val="00772F74"/>
    <w:rsid w:val="0077467F"/>
    <w:rsid w:val="00774901"/>
    <w:rsid w:val="00775450"/>
    <w:rsid w:val="00775464"/>
    <w:rsid w:val="007764C7"/>
    <w:rsid w:val="007767FE"/>
    <w:rsid w:val="00776842"/>
    <w:rsid w:val="007769C6"/>
    <w:rsid w:val="00776BF3"/>
    <w:rsid w:val="007803DD"/>
    <w:rsid w:val="00780B51"/>
    <w:rsid w:val="007810FC"/>
    <w:rsid w:val="00782BD9"/>
    <w:rsid w:val="00784435"/>
    <w:rsid w:val="00785A01"/>
    <w:rsid w:val="00785BF5"/>
    <w:rsid w:val="00785F46"/>
    <w:rsid w:val="007862F7"/>
    <w:rsid w:val="00786E2A"/>
    <w:rsid w:val="00790714"/>
    <w:rsid w:val="00791017"/>
    <w:rsid w:val="0079133B"/>
    <w:rsid w:val="00791E49"/>
    <w:rsid w:val="007928AC"/>
    <w:rsid w:val="00793071"/>
    <w:rsid w:val="00794149"/>
    <w:rsid w:val="00795347"/>
    <w:rsid w:val="00795C2C"/>
    <w:rsid w:val="0079751D"/>
    <w:rsid w:val="00797872"/>
    <w:rsid w:val="007A0502"/>
    <w:rsid w:val="007A064F"/>
    <w:rsid w:val="007A0913"/>
    <w:rsid w:val="007A12E7"/>
    <w:rsid w:val="007A1895"/>
    <w:rsid w:val="007A1ABF"/>
    <w:rsid w:val="007A2BA0"/>
    <w:rsid w:val="007A3D7A"/>
    <w:rsid w:val="007A4F37"/>
    <w:rsid w:val="007A5200"/>
    <w:rsid w:val="007A6325"/>
    <w:rsid w:val="007A6E8C"/>
    <w:rsid w:val="007A79E5"/>
    <w:rsid w:val="007B0806"/>
    <w:rsid w:val="007B0D64"/>
    <w:rsid w:val="007B2DA7"/>
    <w:rsid w:val="007B4544"/>
    <w:rsid w:val="007B4680"/>
    <w:rsid w:val="007B5224"/>
    <w:rsid w:val="007B7BD2"/>
    <w:rsid w:val="007B7E7A"/>
    <w:rsid w:val="007C034B"/>
    <w:rsid w:val="007C0E08"/>
    <w:rsid w:val="007C3A25"/>
    <w:rsid w:val="007C3A66"/>
    <w:rsid w:val="007C3C8E"/>
    <w:rsid w:val="007C3D9E"/>
    <w:rsid w:val="007C3F11"/>
    <w:rsid w:val="007C4228"/>
    <w:rsid w:val="007C53C6"/>
    <w:rsid w:val="007C5D5F"/>
    <w:rsid w:val="007C5E33"/>
    <w:rsid w:val="007C63A5"/>
    <w:rsid w:val="007C67F6"/>
    <w:rsid w:val="007D012E"/>
    <w:rsid w:val="007D0618"/>
    <w:rsid w:val="007D15F4"/>
    <w:rsid w:val="007D19EC"/>
    <w:rsid w:val="007D2105"/>
    <w:rsid w:val="007D23F2"/>
    <w:rsid w:val="007D2C2C"/>
    <w:rsid w:val="007D45B6"/>
    <w:rsid w:val="007D558B"/>
    <w:rsid w:val="007D5AFE"/>
    <w:rsid w:val="007D70D5"/>
    <w:rsid w:val="007D7B2B"/>
    <w:rsid w:val="007E029D"/>
    <w:rsid w:val="007E0534"/>
    <w:rsid w:val="007E12C7"/>
    <w:rsid w:val="007E1E74"/>
    <w:rsid w:val="007E32B2"/>
    <w:rsid w:val="007E43F6"/>
    <w:rsid w:val="007E4A76"/>
    <w:rsid w:val="007E4C68"/>
    <w:rsid w:val="007E4D62"/>
    <w:rsid w:val="007E4D8E"/>
    <w:rsid w:val="007E6125"/>
    <w:rsid w:val="007E6436"/>
    <w:rsid w:val="007E6AA3"/>
    <w:rsid w:val="007E6F8D"/>
    <w:rsid w:val="007E70DE"/>
    <w:rsid w:val="007E7481"/>
    <w:rsid w:val="007F0063"/>
    <w:rsid w:val="007F1540"/>
    <w:rsid w:val="007F16F2"/>
    <w:rsid w:val="007F1F06"/>
    <w:rsid w:val="007F24C5"/>
    <w:rsid w:val="007F29BE"/>
    <w:rsid w:val="007F2B95"/>
    <w:rsid w:val="007F2C4E"/>
    <w:rsid w:val="007F36FF"/>
    <w:rsid w:val="007F43C8"/>
    <w:rsid w:val="007F4440"/>
    <w:rsid w:val="007F4CE8"/>
    <w:rsid w:val="007F51DA"/>
    <w:rsid w:val="007F541E"/>
    <w:rsid w:val="007F6865"/>
    <w:rsid w:val="007F6CA9"/>
    <w:rsid w:val="007F7697"/>
    <w:rsid w:val="0080193E"/>
    <w:rsid w:val="00801B7B"/>
    <w:rsid w:val="00802BE4"/>
    <w:rsid w:val="00802C2C"/>
    <w:rsid w:val="00802E47"/>
    <w:rsid w:val="008041DC"/>
    <w:rsid w:val="00805097"/>
    <w:rsid w:val="0080517B"/>
    <w:rsid w:val="00806E82"/>
    <w:rsid w:val="0080721F"/>
    <w:rsid w:val="00807665"/>
    <w:rsid w:val="00807E3C"/>
    <w:rsid w:val="008108F8"/>
    <w:rsid w:val="00810A6B"/>
    <w:rsid w:val="00810BC1"/>
    <w:rsid w:val="008117F3"/>
    <w:rsid w:val="008128E3"/>
    <w:rsid w:val="008129F7"/>
    <w:rsid w:val="008131C3"/>
    <w:rsid w:val="008133DC"/>
    <w:rsid w:val="00813929"/>
    <w:rsid w:val="00813A57"/>
    <w:rsid w:val="00814703"/>
    <w:rsid w:val="00814817"/>
    <w:rsid w:val="00814C9D"/>
    <w:rsid w:val="00816C7E"/>
    <w:rsid w:val="008176BB"/>
    <w:rsid w:val="00822CEE"/>
    <w:rsid w:val="008233CA"/>
    <w:rsid w:val="008235C4"/>
    <w:rsid w:val="0082372B"/>
    <w:rsid w:val="00823DEE"/>
    <w:rsid w:val="0082432E"/>
    <w:rsid w:val="00824A69"/>
    <w:rsid w:val="00825E59"/>
    <w:rsid w:val="00826C74"/>
    <w:rsid w:val="00827088"/>
    <w:rsid w:val="0083084F"/>
    <w:rsid w:val="00830BE3"/>
    <w:rsid w:val="00831B75"/>
    <w:rsid w:val="00831F68"/>
    <w:rsid w:val="00833738"/>
    <w:rsid w:val="00833990"/>
    <w:rsid w:val="0083487B"/>
    <w:rsid w:val="008349F0"/>
    <w:rsid w:val="008351E6"/>
    <w:rsid w:val="00835DC9"/>
    <w:rsid w:val="00835EA8"/>
    <w:rsid w:val="00836043"/>
    <w:rsid w:val="00836124"/>
    <w:rsid w:val="00836224"/>
    <w:rsid w:val="00837417"/>
    <w:rsid w:val="00837561"/>
    <w:rsid w:val="00837DC2"/>
    <w:rsid w:val="00837F2B"/>
    <w:rsid w:val="008407F0"/>
    <w:rsid w:val="00840988"/>
    <w:rsid w:val="00843B64"/>
    <w:rsid w:val="00843E62"/>
    <w:rsid w:val="0084434D"/>
    <w:rsid w:val="00845314"/>
    <w:rsid w:val="0084558A"/>
    <w:rsid w:val="00847815"/>
    <w:rsid w:val="00847C4F"/>
    <w:rsid w:val="00847CBF"/>
    <w:rsid w:val="00850043"/>
    <w:rsid w:val="00850104"/>
    <w:rsid w:val="008506F2"/>
    <w:rsid w:val="00850A4D"/>
    <w:rsid w:val="00850C2E"/>
    <w:rsid w:val="00850E0A"/>
    <w:rsid w:val="00851E0E"/>
    <w:rsid w:val="0085489F"/>
    <w:rsid w:val="00854D15"/>
    <w:rsid w:val="00855EF5"/>
    <w:rsid w:val="00856531"/>
    <w:rsid w:val="00857A0F"/>
    <w:rsid w:val="008607E0"/>
    <w:rsid w:val="0086094A"/>
    <w:rsid w:val="008614F7"/>
    <w:rsid w:val="00861A07"/>
    <w:rsid w:val="0086446A"/>
    <w:rsid w:val="008646C1"/>
    <w:rsid w:val="0086474F"/>
    <w:rsid w:val="008702CE"/>
    <w:rsid w:val="00871544"/>
    <w:rsid w:val="00872969"/>
    <w:rsid w:val="008742FB"/>
    <w:rsid w:val="0087513E"/>
    <w:rsid w:val="0087516C"/>
    <w:rsid w:val="0087613B"/>
    <w:rsid w:val="008761C1"/>
    <w:rsid w:val="00876352"/>
    <w:rsid w:val="0087690F"/>
    <w:rsid w:val="00876C76"/>
    <w:rsid w:val="00876F33"/>
    <w:rsid w:val="00877640"/>
    <w:rsid w:val="008777F1"/>
    <w:rsid w:val="00881A9B"/>
    <w:rsid w:val="008837D8"/>
    <w:rsid w:val="00883B63"/>
    <w:rsid w:val="00883C6B"/>
    <w:rsid w:val="00885B7C"/>
    <w:rsid w:val="00886688"/>
    <w:rsid w:val="0088723C"/>
    <w:rsid w:val="00887C8B"/>
    <w:rsid w:val="008905BB"/>
    <w:rsid w:val="0089355E"/>
    <w:rsid w:val="0089426A"/>
    <w:rsid w:val="00895608"/>
    <w:rsid w:val="00896615"/>
    <w:rsid w:val="00897316"/>
    <w:rsid w:val="008A0E56"/>
    <w:rsid w:val="008A17A4"/>
    <w:rsid w:val="008A2019"/>
    <w:rsid w:val="008A3387"/>
    <w:rsid w:val="008A3D48"/>
    <w:rsid w:val="008A478B"/>
    <w:rsid w:val="008A5EF1"/>
    <w:rsid w:val="008A602F"/>
    <w:rsid w:val="008A6265"/>
    <w:rsid w:val="008A6E43"/>
    <w:rsid w:val="008A6F13"/>
    <w:rsid w:val="008B1850"/>
    <w:rsid w:val="008B20D7"/>
    <w:rsid w:val="008B2281"/>
    <w:rsid w:val="008B2EFA"/>
    <w:rsid w:val="008B2FDA"/>
    <w:rsid w:val="008B3362"/>
    <w:rsid w:val="008B3E3F"/>
    <w:rsid w:val="008B4476"/>
    <w:rsid w:val="008B4551"/>
    <w:rsid w:val="008B4555"/>
    <w:rsid w:val="008B6845"/>
    <w:rsid w:val="008B6BD7"/>
    <w:rsid w:val="008C0468"/>
    <w:rsid w:val="008C05A7"/>
    <w:rsid w:val="008C0A6F"/>
    <w:rsid w:val="008C0C42"/>
    <w:rsid w:val="008C0D38"/>
    <w:rsid w:val="008C2714"/>
    <w:rsid w:val="008C310E"/>
    <w:rsid w:val="008C3F02"/>
    <w:rsid w:val="008C4090"/>
    <w:rsid w:val="008C43EE"/>
    <w:rsid w:val="008C46FF"/>
    <w:rsid w:val="008C4F30"/>
    <w:rsid w:val="008C5BF3"/>
    <w:rsid w:val="008C67C4"/>
    <w:rsid w:val="008C6E74"/>
    <w:rsid w:val="008C7955"/>
    <w:rsid w:val="008C7B67"/>
    <w:rsid w:val="008C7C5D"/>
    <w:rsid w:val="008D01F1"/>
    <w:rsid w:val="008D1201"/>
    <w:rsid w:val="008D27B7"/>
    <w:rsid w:val="008D292C"/>
    <w:rsid w:val="008D310F"/>
    <w:rsid w:val="008D4B8E"/>
    <w:rsid w:val="008D4D28"/>
    <w:rsid w:val="008D4E59"/>
    <w:rsid w:val="008D53F2"/>
    <w:rsid w:val="008D623A"/>
    <w:rsid w:val="008E0111"/>
    <w:rsid w:val="008E018A"/>
    <w:rsid w:val="008E1BCE"/>
    <w:rsid w:val="008E3B07"/>
    <w:rsid w:val="008E3CD8"/>
    <w:rsid w:val="008E46DC"/>
    <w:rsid w:val="008E4F11"/>
    <w:rsid w:val="008E5612"/>
    <w:rsid w:val="008E6325"/>
    <w:rsid w:val="008E6628"/>
    <w:rsid w:val="008E7022"/>
    <w:rsid w:val="008E72EB"/>
    <w:rsid w:val="008E7948"/>
    <w:rsid w:val="008E7D1B"/>
    <w:rsid w:val="008F0597"/>
    <w:rsid w:val="008F0929"/>
    <w:rsid w:val="008F3C46"/>
    <w:rsid w:val="008F3F1A"/>
    <w:rsid w:val="008F526A"/>
    <w:rsid w:val="008F5CA6"/>
    <w:rsid w:val="008F5D4F"/>
    <w:rsid w:val="008F619F"/>
    <w:rsid w:val="008F645A"/>
    <w:rsid w:val="008F6D42"/>
    <w:rsid w:val="008F7661"/>
    <w:rsid w:val="009003D5"/>
    <w:rsid w:val="00900BF7"/>
    <w:rsid w:val="00900E1B"/>
    <w:rsid w:val="00900E2B"/>
    <w:rsid w:val="009010BF"/>
    <w:rsid w:val="009010CA"/>
    <w:rsid w:val="00901271"/>
    <w:rsid w:val="0090156D"/>
    <w:rsid w:val="009015CF"/>
    <w:rsid w:val="00901652"/>
    <w:rsid w:val="00901DF5"/>
    <w:rsid w:val="0090213C"/>
    <w:rsid w:val="00902175"/>
    <w:rsid w:val="00903228"/>
    <w:rsid w:val="00904942"/>
    <w:rsid w:val="00904979"/>
    <w:rsid w:val="00905418"/>
    <w:rsid w:val="00905CD6"/>
    <w:rsid w:val="00906567"/>
    <w:rsid w:val="009065BA"/>
    <w:rsid w:val="00906A4B"/>
    <w:rsid w:val="009112B4"/>
    <w:rsid w:val="00911C35"/>
    <w:rsid w:val="0091201B"/>
    <w:rsid w:val="00913784"/>
    <w:rsid w:val="00913917"/>
    <w:rsid w:val="00914477"/>
    <w:rsid w:val="00915596"/>
    <w:rsid w:val="00916EA6"/>
    <w:rsid w:val="009172D5"/>
    <w:rsid w:val="009204D9"/>
    <w:rsid w:val="00920CBD"/>
    <w:rsid w:val="009220FA"/>
    <w:rsid w:val="009226BC"/>
    <w:rsid w:val="00922ECF"/>
    <w:rsid w:val="00924567"/>
    <w:rsid w:val="00924A93"/>
    <w:rsid w:val="00924FC4"/>
    <w:rsid w:val="009253CD"/>
    <w:rsid w:val="00925A30"/>
    <w:rsid w:val="00925E3D"/>
    <w:rsid w:val="00926178"/>
    <w:rsid w:val="00926313"/>
    <w:rsid w:val="00927C03"/>
    <w:rsid w:val="009303FB"/>
    <w:rsid w:val="00930FA9"/>
    <w:rsid w:val="00932343"/>
    <w:rsid w:val="00932FCA"/>
    <w:rsid w:val="009332F0"/>
    <w:rsid w:val="00933305"/>
    <w:rsid w:val="00933575"/>
    <w:rsid w:val="00935105"/>
    <w:rsid w:val="009358E2"/>
    <w:rsid w:val="00935DA8"/>
    <w:rsid w:val="0093656F"/>
    <w:rsid w:val="009365CE"/>
    <w:rsid w:val="00936BF8"/>
    <w:rsid w:val="00937095"/>
    <w:rsid w:val="00937160"/>
    <w:rsid w:val="00937DA0"/>
    <w:rsid w:val="0094049F"/>
    <w:rsid w:val="009410BB"/>
    <w:rsid w:val="00941F73"/>
    <w:rsid w:val="00941F91"/>
    <w:rsid w:val="00942017"/>
    <w:rsid w:val="009426DA"/>
    <w:rsid w:val="00942AE3"/>
    <w:rsid w:val="00943FA7"/>
    <w:rsid w:val="00943FDE"/>
    <w:rsid w:val="00945986"/>
    <w:rsid w:val="00945B34"/>
    <w:rsid w:val="00945EBB"/>
    <w:rsid w:val="0094610E"/>
    <w:rsid w:val="009463C0"/>
    <w:rsid w:val="00946786"/>
    <w:rsid w:val="0094731F"/>
    <w:rsid w:val="00947801"/>
    <w:rsid w:val="00951458"/>
    <w:rsid w:val="009518CD"/>
    <w:rsid w:val="009518D9"/>
    <w:rsid w:val="00951EC5"/>
    <w:rsid w:val="0095276D"/>
    <w:rsid w:val="00952CEC"/>
    <w:rsid w:val="0095426B"/>
    <w:rsid w:val="00954C0A"/>
    <w:rsid w:val="0095571C"/>
    <w:rsid w:val="00955771"/>
    <w:rsid w:val="00956198"/>
    <w:rsid w:val="0095679A"/>
    <w:rsid w:val="00956B94"/>
    <w:rsid w:val="00957268"/>
    <w:rsid w:val="0095752F"/>
    <w:rsid w:val="009603C3"/>
    <w:rsid w:val="00960772"/>
    <w:rsid w:val="009611D5"/>
    <w:rsid w:val="00961397"/>
    <w:rsid w:val="009615DA"/>
    <w:rsid w:val="0096196B"/>
    <w:rsid w:val="00962E50"/>
    <w:rsid w:val="009638E8"/>
    <w:rsid w:val="0096649A"/>
    <w:rsid w:val="00966526"/>
    <w:rsid w:val="009669FD"/>
    <w:rsid w:val="009672CB"/>
    <w:rsid w:val="00967EC9"/>
    <w:rsid w:val="00970B6D"/>
    <w:rsid w:val="009711B9"/>
    <w:rsid w:val="00971682"/>
    <w:rsid w:val="00973785"/>
    <w:rsid w:val="00973CCD"/>
    <w:rsid w:val="0097473B"/>
    <w:rsid w:val="00974FA9"/>
    <w:rsid w:val="00976D79"/>
    <w:rsid w:val="00976FD0"/>
    <w:rsid w:val="009776D1"/>
    <w:rsid w:val="0097798B"/>
    <w:rsid w:val="00977F97"/>
    <w:rsid w:val="00980C52"/>
    <w:rsid w:val="00981155"/>
    <w:rsid w:val="00981D1F"/>
    <w:rsid w:val="009820A4"/>
    <w:rsid w:val="009834F6"/>
    <w:rsid w:val="00985236"/>
    <w:rsid w:val="009852CF"/>
    <w:rsid w:val="0098704D"/>
    <w:rsid w:val="009872B7"/>
    <w:rsid w:val="00987671"/>
    <w:rsid w:val="00990151"/>
    <w:rsid w:val="009902F6"/>
    <w:rsid w:val="009905C4"/>
    <w:rsid w:val="0099086F"/>
    <w:rsid w:val="009908E6"/>
    <w:rsid w:val="0099251D"/>
    <w:rsid w:val="009928C6"/>
    <w:rsid w:val="00995DED"/>
    <w:rsid w:val="00996235"/>
    <w:rsid w:val="0099658D"/>
    <w:rsid w:val="00996B14"/>
    <w:rsid w:val="009A07D4"/>
    <w:rsid w:val="009A1080"/>
    <w:rsid w:val="009A130D"/>
    <w:rsid w:val="009A1653"/>
    <w:rsid w:val="009A43A7"/>
    <w:rsid w:val="009A44E8"/>
    <w:rsid w:val="009A5E04"/>
    <w:rsid w:val="009A6AD6"/>
    <w:rsid w:val="009B0BB7"/>
    <w:rsid w:val="009B284E"/>
    <w:rsid w:val="009B2EB7"/>
    <w:rsid w:val="009B37C9"/>
    <w:rsid w:val="009B3CA9"/>
    <w:rsid w:val="009B3FE4"/>
    <w:rsid w:val="009B4A0A"/>
    <w:rsid w:val="009B4FFE"/>
    <w:rsid w:val="009B5746"/>
    <w:rsid w:val="009B5C72"/>
    <w:rsid w:val="009B63EC"/>
    <w:rsid w:val="009B6A18"/>
    <w:rsid w:val="009B6EED"/>
    <w:rsid w:val="009B7584"/>
    <w:rsid w:val="009B77A2"/>
    <w:rsid w:val="009B7B19"/>
    <w:rsid w:val="009C0BED"/>
    <w:rsid w:val="009C0E0A"/>
    <w:rsid w:val="009C36BD"/>
    <w:rsid w:val="009C49D0"/>
    <w:rsid w:val="009C61EC"/>
    <w:rsid w:val="009C6FBB"/>
    <w:rsid w:val="009C7667"/>
    <w:rsid w:val="009C7EBD"/>
    <w:rsid w:val="009D11A2"/>
    <w:rsid w:val="009D3086"/>
    <w:rsid w:val="009D3134"/>
    <w:rsid w:val="009D3323"/>
    <w:rsid w:val="009D3654"/>
    <w:rsid w:val="009D3781"/>
    <w:rsid w:val="009D4826"/>
    <w:rsid w:val="009D5B6A"/>
    <w:rsid w:val="009D5DA3"/>
    <w:rsid w:val="009D680D"/>
    <w:rsid w:val="009D6E99"/>
    <w:rsid w:val="009D722F"/>
    <w:rsid w:val="009D75EB"/>
    <w:rsid w:val="009D7F9A"/>
    <w:rsid w:val="009E03C5"/>
    <w:rsid w:val="009E0881"/>
    <w:rsid w:val="009E1E35"/>
    <w:rsid w:val="009E2165"/>
    <w:rsid w:val="009E2F23"/>
    <w:rsid w:val="009E4C62"/>
    <w:rsid w:val="009E5062"/>
    <w:rsid w:val="009E558D"/>
    <w:rsid w:val="009E56B7"/>
    <w:rsid w:val="009E646B"/>
    <w:rsid w:val="009E7532"/>
    <w:rsid w:val="009E7C5E"/>
    <w:rsid w:val="009E7ED5"/>
    <w:rsid w:val="009F2072"/>
    <w:rsid w:val="009F2F52"/>
    <w:rsid w:val="009F32FB"/>
    <w:rsid w:val="009F4726"/>
    <w:rsid w:val="009F4E1A"/>
    <w:rsid w:val="009F4EBD"/>
    <w:rsid w:val="009F572B"/>
    <w:rsid w:val="009F76C3"/>
    <w:rsid w:val="009F7DBE"/>
    <w:rsid w:val="00A017E9"/>
    <w:rsid w:val="00A01875"/>
    <w:rsid w:val="00A02C13"/>
    <w:rsid w:val="00A03029"/>
    <w:rsid w:val="00A037EE"/>
    <w:rsid w:val="00A0422E"/>
    <w:rsid w:val="00A045DF"/>
    <w:rsid w:val="00A05CF8"/>
    <w:rsid w:val="00A05DC2"/>
    <w:rsid w:val="00A07DD1"/>
    <w:rsid w:val="00A10050"/>
    <w:rsid w:val="00A12212"/>
    <w:rsid w:val="00A12B84"/>
    <w:rsid w:val="00A1351A"/>
    <w:rsid w:val="00A154ED"/>
    <w:rsid w:val="00A15A2A"/>
    <w:rsid w:val="00A15AAE"/>
    <w:rsid w:val="00A1679E"/>
    <w:rsid w:val="00A170F8"/>
    <w:rsid w:val="00A2252C"/>
    <w:rsid w:val="00A236B1"/>
    <w:rsid w:val="00A246BE"/>
    <w:rsid w:val="00A25B16"/>
    <w:rsid w:val="00A25B48"/>
    <w:rsid w:val="00A27D32"/>
    <w:rsid w:val="00A30625"/>
    <w:rsid w:val="00A3210A"/>
    <w:rsid w:val="00A324ED"/>
    <w:rsid w:val="00A3261A"/>
    <w:rsid w:val="00A32963"/>
    <w:rsid w:val="00A33BB8"/>
    <w:rsid w:val="00A34C03"/>
    <w:rsid w:val="00A34E11"/>
    <w:rsid w:val="00A408DF"/>
    <w:rsid w:val="00A412CF"/>
    <w:rsid w:val="00A41B37"/>
    <w:rsid w:val="00A433D7"/>
    <w:rsid w:val="00A44EDA"/>
    <w:rsid w:val="00A4612D"/>
    <w:rsid w:val="00A46993"/>
    <w:rsid w:val="00A46D47"/>
    <w:rsid w:val="00A47C93"/>
    <w:rsid w:val="00A47FFA"/>
    <w:rsid w:val="00A50018"/>
    <w:rsid w:val="00A507D5"/>
    <w:rsid w:val="00A51B1F"/>
    <w:rsid w:val="00A52E51"/>
    <w:rsid w:val="00A543AA"/>
    <w:rsid w:val="00A56329"/>
    <w:rsid w:val="00A56A8F"/>
    <w:rsid w:val="00A574A0"/>
    <w:rsid w:val="00A574A2"/>
    <w:rsid w:val="00A5769F"/>
    <w:rsid w:val="00A5770D"/>
    <w:rsid w:val="00A60AC8"/>
    <w:rsid w:val="00A60F14"/>
    <w:rsid w:val="00A61A63"/>
    <w:rsid w:val="00A6215A"/>
    <w:rsid w:val="00A6260B"/>
    <w:rsid w:val="00A62EDD"/>
    <w:rsid w:val="00A62F19"/>
    <w:rsid w:val="00A6337E"/>
    <w:rsid w:val="00A633E2"/>
    <w:rsid w:val="00A635B7"/>
    <w:rsid w:val="00A63C60"/>
    <w:rsid w:val="00A64EDF"/>
    <w:rsid w:val="00A64FFE"/>
    <w:rsid w:val="00A710FD"/>
    <w:rsid w:val="00A72174"/>
    <w:rsid w:val="00A72A53"/>
    <w:rsid w:val="00A72C66"/>
    <w:rsid w:val="00A731C2"/>
    <w:rsid w:val="00A732E9"/>
    <w:rsid w:val="00A74247"/>
    <w:rsid w:val="00A75453"/>
    <w:rsid w:val="00A754F9"/>
    <w:rsid w:val="00A7686E"/>
    <w:rsid w:val="00A77F4A"/>
    <w:rsid w:val="00A80732"/>
    <w:rsid w:val="00A813B5"/>
    <w:rsid w:val="00A814EE"/>
    <w:rsid w:val="00A82B4B"/>
    <w:rsid w:val="00A82E0E"/>
    <w:rsid w:val="00A830AA"/>
    <w:rsid w:val="00A843A4"/>
    <w:rsid w:val="00A875D5"/>
    <w:rsid w:val="00A8790C"/>
    <w:rsid w:val="00A905BB"/>
    <w:rsid w:val="00A906E1"/>
    <w:rsid w:val="00A90FF2"/>
    <w:rsid w:val="00A91012"/>
    <w:rsid w:val="00A9107A"/>
    <w:rsid w:val="00A9215E"/>
    <w:rsid w:val="00A93D10"/>
    <w:rsid w:val="00A940F4"/>
    <w:rsid w:val="00A943C6"/>
    <w:rsid w:val="00A95238"/>
    <w:rsid w:val="00A95290"/>
    <w:rsid w:val="00A969A3"/>
    <w:rsid w:val="00A96EB7"/>
    <w:rsid w:val="00AA0643"/>
    <w:rsid w:val="00AA0766"/>
    <w:rsid w:val="00AA16E9"/>
    <w:rsid w:val="00AA26DA"/>
    <w:rsid w:val="00AA2D22"/>
    <w:rsid w:val="00AA3091"/>
    <w:rsid w:val="00AA5AEE"/>
    <w:rsid w:val="00AA604F"/>
    <w:rsid w:val="00AA679C"/>
    <w:rsid w:val="00AB0195"/>
    <w:rsid w:val="00AB01C4"/>
    <w:rsid w:val="00AB0663"/>
    <w:rsid w:val="00AB0895"/>
    <w:rsid w:val="00AB0E87"/>
    <w:rsid w:val="00AB21A1"/>
    <w:rsid w:val="00AB260F"/>
    <w:rsid w:val="00AB3DAB"/>
    <w:rsid w:val="00AB4537"/>
    <w:rsid w:val="00AB542B"/>
    <w:rsid w:val="00AB6124"/>
    <w:rsid w:val="00AB6DB1"/>
    <w:rsid w:val="00AB6E08"/>
    <w:rsid w:val="00AB6E30"/>
    <w:rsid w:val="00AC0423"/>
    <w:rsid w:val="00AC1118"/>
    <w:rsid w:val="00AC1399"/>
    <w:rsid w:val="00AC2AA5"/>
    <w:rsid w:val="00AC364B"/>
    <w:rsid w:val="00AC46FC"/>
    <w:rsid w:val="00AC5E1A"/>
    <w:rsid w:val="00AC6770"/>
    <w:rsid w:val="00AC7666"/>
    <w:rsid w:val="00AD1940"/>
    <w:rsid w:val="00AD23CC"/>
    <w:rsid w:val="00AD31AA"/>
    <w:rsid w:val="00AD432D"/>
    <w:rsid w:val="00AD4D5F"/>
    <w:rsid w:val="00AD52E7"/>
    <w:rsid w:val="00AD633A"/>
    <w:rsid w:val="00AD6554"/>
    <w:rsid w:val="00AD661A"/>
    <w:rsid w:val="00AD7617"/>
    <w:rsid w:val="00AE01E8"/>
    <w:rsid w:val="00AE206E"/>
    <w:rsid w:val="00AE285C"/>
    <w:rsid w:val="00AE2A7F"/>
    <w:rsid w:val="00AE3E69"/>
    <w:rsid w:val="00AE43E1"/>
    <w:rsid w:val="00AE4464"/>
    <w:rsid w:val="00AE5376"/>
    <w:rsid w:val="00AE5878"/>
    <w:rsid w:val="00AE60AE"/>
    <w:rsid w:val="00AE61B7"/>
    <w:rsid w:val="00AE66B6"/>
    <w:rsid w:val="00AE6D7E"/>
    <w:rsid w:val="00AE77E3"/>
    <w:rsid w:val="00AE7D2D"/>
    <w:rsid w:val="00AF0BC7"/>
    <w:rsid w:val="00AF135E"/>
    <w:rsid w:val="00AF16DE"/>
    <w:rsid w:val="00AF1968"/>
    <w:rsid w:val="00AF24AF"/>
    <w:rsid w:val="00AF270F"/>
    <w:rsid w:val="00AF3DA8"/>
    <w:rsid w:val="00AF46BB"/>
    <w:rsid w:val="00AF488A"/>
    <w:rsid w:val="00AF49A3"/>
    <w:rsid w:val="00AF549F"/>
    <w:rsid w:val="00AF61D2"/>
    <w:rsid w:val="00B0009F"/>
    <w:rsid w:val="00B005A0"/>
    <w:rsid w:val="00B01481"/>
    <w:rsid w:val="00B0183A"/>
    <w:rsid w:val="00B022AD"/>
    <w:rsid w:val="00B02DE3"/>
    <w:rsid w:val="00B04307"/>
    <w:rsid w:val="00B05415"/>
    <w:rsid w:val="00B0756F"/>
    <w:rsid w:val="00B07E10"/>
    <w:rsid w:val="00B07F86"/>
    <w:rsid w:val="00B13191"/>
    <w:rsid w:val="00B135E9"/>
    <w:rsid w:val="00B14007"/>
    <w:rsid w:val="00B163C0"/>
    <w:rsid w:val="00B164E4"/>
    <w:rsid w:val="00B16823"/>
    <w:rsid w:val="00B175E2"/>
    <w:rsid w:val="00B17993"/>
    <w:rsid w:val="00B20050"/>
    <w:rsid w:val="00B20199"/>
    <w:rsid w:val="00B20DA4"/>
    <w:rsid w:val="00B227F3"/>
    <w:rsid w:val="00B22CDA"/>
    <w:rsid w:val="00B22FD3"/>
    <w:rsid w:val="00B23D5F"/>
    <w:rsid w:val="00B23FF1"/>
    <w:rsid w:val="00B2530A"/>
    <w:rsid w:val="00B2598A"/>
    <w:rsid w:val="00B26029"/>
    <w:rsid w:val="00B26438"/>
    <w:rsid w:val="00B2684C"/>
    <w:rsid w:val="00B278EC"/>
    <w:rsid w:val="00B32556"/>
    <w:rsid w:val="00B32702"/>
    <w:rsid w:val="00B33133"/>
    <w:rsid w:val="00B339A6"/>
    <w:rsid w:val="00B33DEB"/>
    <w:rsid w:val="00B347B3"/>
    <w:rsid w:val="00B34A42"/>
    <w:rsid w:val="00B34AB8"/>
    <w:rsid w:val="00B34E64"/>
    <w:rsid w:val="00B35228"/>
    <w:rsid w:val="00B3559A"/>
    <w:rsid w:val="00B35BAB"/>
    <w:rsid w:val="00B361F4"/>
    <w:rsid w:val="00B366ED"/>
    <w:rsid w:val="00B403C8"/>
    <w:rsid w:val="00B40740"/>
    <w:rsid w:val="00B40D80"/>
    <w:rsid w:val="00B42089"/>
    <w:rsid w:val="00B42E65"/>
    <w:rsid w:val="00B437FF"/>
    <w:rsid w:val="00B44436"/>
    <w:rsid w:val="00B44DE4"/>
    <w:rsid w:val="00B45686"/>
    <w:rsid w:val="00B457C3"/>
    <w:rsid w:val="00B45E79"/>
    <w:rsid w:val="00B45F1B"/>
    <w:rsid w:val="00B464FA"/>
    <w:rsid w:val="00B469DD"/>
    <w:rsid w:val="00B51953"/>
    <w:rsid w:val="00B52E17"/>
    <w:rsid w:val="00B53E95"/>
    <w:rsid w:val="00B541D3"/>
    <w:rsid w:val="00B54E4D"/>
    <w:rsid w:val="00B61851"/>
    <w:rsid w:val="00B61BF7"/>
    <w:rsid w:val="00B62584"/>
    <w:rsid w:val="00B627E9"/>
    <w:rsid w:val="00B62B09"/>
    <w:rsid w:val="00B62D8E"/>
    <w:rsid w:val="00B630EB"/>
    <w:rsid w:val="00B638AA"/>
    <w:rsid w:val="00B64024"/>
    <w:rsid w:val="00B64F8B"/>
    <w:rsid w:val="00B654A9"/>
    <w:rsid w:val="00B66949"/>
    <w:rsid w:val="00B66C8A"/>
    <w:rsid w:val="00B6778B"/>
    <w:rsid w:val="00B7078B"/>
    <w:rsid w:val="00B71AFF"/>
    <w:rsid w:val="00B71E25"/>
    <w:rsid w:val="00B7211F"/>
    <w:rsid w:val="00B7458A"/>
    <w:rsid w:val="00B75066"/>
    <w:rsid w:val="00B758C5"/>
    <w:rsid w:val="00B769CB"/>
    <w:rsid w:val="00B770DF"/>
    <w:rsid w:val="00B8056D"/>
    <w:rsid w:val="00B808BD"/>
    <w:rsid w:val="00B808E1"/>
    <w:rsid w:val="00B839F6"/>
    <w:rsid w:val="00B84278"/>
    <w:rsid w:val="00B84389"/>
    <w:rsid w:val="00B84E33"/>
    <w:rsid w:val="00B8533D"/>
    <w:rsid w:val="00B9034E"/>
    <w:rsid w:val="00B90D29"/>
    <w:rsid w:val="00B91473"/>
    <w:rsid w:val="00B91BE4"/>
    <w:rsid w:val="00B91D1A"/>
    <w:rsid w:val="00B953D1"/>
    <w:rsid w:val="00B95C82"/>
    <w:rsid w:val="00B96D63"/>
    <w:rsid w:val="00B9710A"/>
    <w:rsid w:val="00B97844"/>
    <w:rsid w:val="00B97B32"/>
    <w:rsid w:val="00B97BD3"/>
    <w:rsid w:val="00BA17E0"/>
    <w:rsid w:val="00BA1F0B"/>
    <w:rsid w:val="00BA2ABA"/>
    <w:rsid w:val="00BA363F"/>
    <w:rsid w:val="00BA366B"/>
    <w:rsid w:val="00BA3A2D"/>
    <w:rsid w:val="00BA4A10"/>
    <w:rsid w:val="00BA5198"/>
    <w:rsid w:val="00BA6494"/>
    <w:rsid w:val="00BA64B9"/>
    <w:rsid w:val="00BA6574"/>
    <w:rsid w:val="00BA6B7C"/>
    <w:rsid w:val="00BA7C3B"/>
    <w:rsid w:val="00BB0572"/>
    <w:rsid w:val="00BB449E"/>
    <w:rsid w:val="00BB45AE"/>
    <w:rsid w:val="00BB47A5"/>
    <w:rsid w:val="00BB4A7F"/>
    <w:rsid w:val="00BB507E"/>
    <w:rsid w:val="00BB55B0"/>
    <w:rsid w:val="00BB5A6B"/>
    <w:rsid w:val="00BB5ADC"/>
    <w:rsid w:val="00BB5EC3"/>
    <w:rsid w:val="00BB75C2"/>
    <w:rsid w:val="00BB7CEE"/>
    <w:rsid w:val="00BB7FF0"/>
    <w:rsid w:val="00BC06CF"/>
    <w:rsid w:val="00BC428B"/>
    <w:rsid w:val="00BC42E2"/>
    <w:rsid w:val="00BC4B11"/>
    <w:rsid w:val="00BC60BE"/>
    <w:rsid w:val="00BC610E"/>
    <w:rsid w:val="00BC61C6"/>
    <w:rsid w:val="00BC6678"/>
    <w:rsid w:val="00BC6B76"/>
    <w:rsid w:val="00BC6C6F"/>
    <w:rsid w:val="00BC76C7"/>
    <w:rsid w:val="00BC78C7"/>
    <w:rsid w:val="00BC7D97"/>
    <w:rsid w:val="00BD04F8"/>
    <w:rsid w:val="00BD2C6C"/>
    <w:rsid w:val="00BD54FF"/>
    <w:rsid w:val="00BD59DC"/>
    <w:rsid w:val="00BD65D8"/>
    <w:rsid w:val="00BD6A9A"/>
    <w:rsid w:val="00BD6BB8"/>
    <w:rsid w:val="00BE01AB"/>
    <w:rsid w:val="00BE03C5"/>
    <w:rsid w:val="00BE0E4A"/>
    <w:rsid w:val="00BE0F57"/>
    <w:rsid w:val="00BE3C14"/>
    <w:rsid w:val="00BE3C52"/>
    <w:rsid w:val="00BE4E83"/>
    <w:rsid w:val="00BE54F4"/>
    <w:rsid w:val="00BF26A5"/>
    <w:rsid w:val="00BF27A4"/>
    <w:rsid w:val="00BF280C"/>
    <w:rsid w:val="00BF2CFA"/>
    <w:rsid w:val="00BF37C5"/>
    <w:rsid w:val="00BF3C28"/>
    <w:rsid w:val="00BF4C0C"/>
    <w:rsid w:val="00BF52CB"/>
    <w:rsid w:val="00BF5618"/>
    <w:rsid w:val="00BF6A12"/>
    <w:rsid w:val="00BF6AB4"/>
    <w:rsid w:val="00BF7014"/>
    <w:rsid w:val="00BF70DD"/>
    <w:rsid w:val="00BF713A"/>
    <w:rsid w:val="00BF74BF"/>
    <w:rsid w:val="00C019FC"/>
    <w:rsid w:val="00C02235"/>
    <w:rsid w:val="00C02D49"/>
    <w:rsid w:val="00C0599E"/>
    <w:rsid w:val="00C06709"/>
    <w:rsid w:val="00C073D2"/>
    <w:rsid w:val="00C07A2F"/>
    <w:rsid w:val="00C07AE3"/>
    <w:rsid w:val="00C07D15"/>
    <w:rsid w:val="00C10318"/>
    <w:rsid w:val="00C10E32"/>
    <w:rsid w:val="00C15299"/>
    <w:rsid w:val="00C152B6"/>
    <w:rsid w:val="00C2091E"/>
    <w:rsid w:val="00C21D4C"/>
    <w:rsid w:val="00C22102"/>
    <w:rsid w:val="00C2420F"/>
    <w:rsid w:val="00C25842"/>
    <w:rsid w:val="00C25B30"/>
    <w:rsid w:val="00C26C89"/>
    <w:rsid w:val="00C271A6"/>
    <w:rsid w:val="00C2731A"/>
    <w:rsid w:val="00C274B0"/>
    <w:rsid w:val="00C27ACC"/>
    <w:rsid w:val="00C27DE4"/>
    <w:rsid w:val="00C316D6"/>
    <w:rsid w:val="00C322E2"/>
    <w:rsid w:val="00C3546F"/>
    <w:rsid w:val="00C366F9"/>
    <w:rsid w:val="00C3682E"/>
    <w:rsid w:val="00C36899"/>
    <w:rsid w:val="00C369A1"/>
    <w:rsid w:val="00C4314D"/>
    <w:rsid w:val="00C43631"/>
    <w:rsid w:val="00C43A7E"/>
    <w:rsid w:val="00C45D47"/>
    <w:rsid w:val="00C4607B"/>
    <w:rsid w:val="00C46A1B"/>
    <w:rsid w:val="00C514C7"/>
    <w:rsid w:val="00C51D50"/>
    <w:rsid w:val="00C52943"/>
    <w:rsid w:val="00C52AB0"/>
    <w:rsid w:val="00C53AE5"/>
    <w:rsid w:val="00C53FDB"/>
    <w:rsid w:val="00C54049"/>
    <w:rsid w:val="00C5435E"/>
    <w:rsid w:val="00C56EFB"/>
    <w:rsid w:val="00C56F60"/>
    <w:rsid w:val="00C5755B"/>
    <w:rsid w:val="00C60134"/>
    <w:rsid w:val="00C60F8B"/>
    <w:rsid w:val="00C611F2"/>
    <w:rsid w:val="00C619D6"/>
    <w:rsid w:val="00C61C61"/>
    <w:rsid w:val="00C63A07"/>
    <w:rsid w:val="00C6419E"/>
    <w:rsid w:val="00C64403"/>
    <w:rsid w:val="00C65269"/>
    <w:rsid w:val="00C65520"/>
    <w:rsid w:val="00C66BD4"/>
    <w:rsid w:val="00C66EA5"/>
    <w:rsid w:val="00C70054"/>
    <w:rsid w:val="00C70101"/>
    <w:rsid w:val="00C70B47"/>
    <w:rsid w:val="00C70B7A"/>
    <w:rsid w:val="00C72546"/>
    <w:rsid w:val="00C7332D"/>
    <w:rsid w:val="00C7359E"/>
    <w:rsid w:val="00C73BDC"/>
    <w:rsid w:val="00C74FD3"/>
    <w:rsid w:val="00C751AF"/>
    <w:rsid w:val="00C7554F"/>
    <w:rsid w:val="00C76587"/>
    <w:rsid w:val="00C7688B"/>
    <w:rsid w:val="00C771E0"/>
    <w:rsid w:val="00C80D4C"/>
    <w:rsid w:val="00C81710"/>
    <w:rsid w:val="00C824A8"/>
    <w:rsid w:val="00C82C75"/>
    <w:rsid w:val="00C83E95"/>
    <w:rsid w:val="00C84020"/>
    <w:rsid w:val="00C841CD"/>
    <w:rsid w:val="00C87A12"/>
    <w:rsid w:val="00C87C82"/>
    <w:rsid w:val="00C907D3"/>
    <w:rsid w:val="00C90D41"/>
    <w:rsid w:val="00C90F16"/>
    <w:rsid w:val="00C91037"/>
    <w:rsid w:val="00C91BF6"/>
    <w:rsid w:val="00C9238F"/>
    <w:rsid w:val="00C92549"/>
    <w:rsid w:val="00C92C0A"/>
    <w:rsid w:val="00C94CE5"/>
    <w:rsid w:val="00C94DBB"/>
    <w:rsid w:val="00C95095"/>
    <w:rsid w:val="00C95B43"/>
    <w:rsid w:val="00C95FA4"/>
    <w:rsid w:val="00C96B88"/>
    <w:rsid w:val="00C96CA0"/>
    <w:rsid w:val="00CA0D81"/>
    <w:rsid w:val="00CA15E4"/>
    <w:rsid w:val="00CA1D80"/>
    <w:rsid w:val="00CA2927"/>
    <w:rsid w:val="00CA2E8A"/>
    <w:rsid w:val="00CA32B6"/>
    <w:rsid w:val="00CA3652"/>
    <w:rsid w:val="00CA4218"/>
    <w:rsid w:val="00CA4C7B"/>
    <w:rsid w:val="00CA505B"/>
    <w:rsid w:val="00CA51BE"/>
    <w:rsid w:val="00CA51F7"/>
    <w:rsid w:val="00CA6651"/>
    <w:rsid w:val="00CA66F8"/>
    <w:rsid w:val="00CA7403"/>
    <w:rsid w:val="00CA79FB"/>
    <w:rsid w:val="00CB27B9"/>
    <w:rsid w:val="00CB27D6"/>
    <w:rsid w:val="00CB334D"/>
    <w:rsid w:val="00CB3CFD"/>
    <w:rsid w:val="00CB4218"/>
    <w:rsid w:val="00CB4E15"/>
    <w:rsid w:val="00CB505D"/>
    <w:rsid w:val="00CB5EE4"/>
    <w:rsid w:val="00CB60BF"/>
    <w:rsid w:val="00CB6141"/>
    <w:rsid w:val="00CB6651"/>
    <w:rsid w:val="00CB7829"/>
    <w:rsid w:val="00CC071B"/>
    <w:rsid w:val="00CC1D8A"/>
    <w:rsid w:val="00CC2F5B"/>
    <w:rsid w:val="00CC432E"/>
    <w:rsid w:val="00CC44A8"/>
    <w:rsid w:val="00CC44E7"/>
    <w:rsid w:val="00CC4994"/>
    <w:rsid w:val="00CC602C"/>
    <w:rsid w:val="00CC612E"/>
    <w:rsid w:val="00CC66F8"/>
    <w:rsid w:val="00CC7A92"/>
    <w:rsid w:val="00CD12C3"/>
    <w:rsid w:val="00CD1C77"/>
    <w:rsid w:val="00CD2E79"/>
    <w:rsid w:val="00CD38A9"/>
    <w:rsid w:val="00CD3F43"/>
    <w:rsid w:val="00CE00CB"/>
    <w:rsid w:val="00CE0684"/>
    <w:rsid w:val="00CE17CC"/>
    <w:rsid w:val="00CE19B8"/>
    <w:rsid w:val="00CE4124"/>
    <w:rsid w:val="00CE4264"/>
    <w:rsid w:val="00CE449A"/>
    <w:rsid w:val="00CE792A"/>
    <w:rsid w:val="00CE7A01"/>
    <w:rsid w:val="00CF0B01"/>
    <w:rsid w:val="00CF0E15"/>
    <w:rsid w:val="00CF16AC"/>
    <w:rsid w:val="00CF1925"/>
    <w:rsid w:val="00CF2820"/>
    <w:rsid w:val="00CF2AAE"/>
    <w:rsid w:val="00CF41FA"/>
    <w:rsid w:val="00CF4298"/>
    <w:rsid w:val="00CF5054"/>
    <w:rsid w:val="00CF56A4"/>
    <w:rsid w:val="00CF5800"/>
    <w:rsid w:val="00CF5955"/>
    <w:rsid w:val="00CF62DC"/>
    <w:rsid w:val="00CF710B"/>
    <w:rsid w:val="00CF7DFE"/>
    <w:rsid w:val="00D0098C"/>
    <w:rsid w:val="00D01549"/>
    <w:rsid w:val="00D016F5"/>
    <w:rsid w:val="00D02910"/>
    <w:rsid w:val="00D02D48"/>
    <w:rsid w:val="00D02F77"/>
    <w:rsid w:val="00D03A0D"/>
    <w:rsid w:val="00D063E1"/>
    <w:rsid w:val="00D06C20"/>
    <w:rsid w:val="00D07DFD"/>
    <w:rsid w:val="00D1223E"/>
    <w:rsid w:val="00D1351E"/>
    <w:rsid w:val="00D13973"/>
    <w:rsid w:val="00D14CD1"/>
    <w:rsid w:val="00D14ED7"/>
    <w:rsid w:val="00D1590C"/>
    <w:rsid w:val="00D15A4C"/>
    <w:rsid w:val="00D1654B"/>
    <w:rsid w:val="00D16C6D"/>
    <w:rsid w:val="00D16E04"/>
    <w:rsid w:val="00D16EF6"/>
    <w:rsid w:val="00D16F87"/>
    <w:rsid w:val="00D17D99"/>
    <w:rsid w:val="00D20792"/>
    <w:rsid w:val="00D21594"/>
    <w:rsid w:val="00D22B0E"/>
    <w:rsid w:val="00D239A0"/>
    <w:rsid w:val="00D23B71"/>
    <w:rsid w:val="00D23E0B"/>
    <w:rsid w:val="00D24901"/>
    <w:rsid w:val="00D24EB8"/>
    <w:rsid w:val="00D254D8"/>
    <w:rsid w:val="00D26CB9"/>
    <w:rsid w:val="00D30D73"/>
    <w:rsid w:val="00D31C59"/>
    <w:rsid w:val="00D31F15"/>
    <w:rsid w:val="00D31F71"/>
    <w:rsid w:val="00D326A3"/>
    <w:rsid w:val="00D32AFB"/>
    <w:rsid w:val="00D3338D"/>
    <w:rsid w:val="00D3416C"/>
    <w:rsid w:val="00D342DF"/>
    <w:rsid w:val="00D36AB6"/>
    <w:rsid w:val="00D36D12"/>
    <w:rsid w:val="00D402E3"/>
    <w:rsid w:val="00D41340"/>
    <w:rsid w:val="00D41ADC"/>
    <w:rsid w:val="00D42D63"/>
    <w:rsid w:val="00D42F9A"/>
    <w:rsid w:val="00D4318F"/>
    <w:rsid w:val="00D43852"/>
    <w:rsid w:val="00D43DFE"/>
    <w:rsid w:val="00D43FE5"/>
    <w:rsid w:val="00D45951"/>
    <w:rsid w:val="00D464CB"/>
    <w:rsid w:val="00D46933"/>
    <w:rsid w:val="00D472A8"/>
    <w:rsid w:val="00D47375"/>
    <w:rsid w:val="00D47CD7"/>
    <w:rsid w:val="00D5030A"/>
    <w:rsid w:val="00D50A0E"/>
    <w:rsid w:val="00D50A2E"/>
    <w:rsid w:val="00D52742"/>
    <w:rsid w:val="00D52F2C"/>
    <w:rsid w:val="00D5334A"/>
    <w:rsid w:val="00D53477"/>
    <w:rsid w:val="00D555E2"/>
    <w:rsid w:val="00D55B5A"/>
    <w:rsid w:val="00D56173"/>
    <w:rsid w:val="00D562AA"/>
    <w:rsid w:val="00D56B74"/>
    <w:rsid w:val="00D57F0C"/>
    <w:rsid w:val="00D6023F"/>
    <w:rsid w:val="00D6036D"/>
    <w:rsid w:val="00D60835"/>
    <w:rsid w:val="00D61329"/>
    <w:rsid w:val="00D620EA"/>
    <w:rsid w:val="00D623BF"/>
    <w:rsid w:val="00D628AC"/>
    <w:rsid w:val="00D6304A"/>
    <w:rsid w:val="00D63887"/>
    <w:rsid w:val="00D63B35"/>
    <w:rsid w:val="00D63E6E"/>
    <w:rsid w:val="00D64000"/>
    <w:rsid w:val="00D641A8"/>
    <w:rsid w:val="00D64D87"/>
    <w:rsid w:val="00D650B1"/>
    <w:rsid w:val="00D65329"/>
    <w:rsid w:val="00D6593D"/>
    <w:rsid w:val="00D65B30"/>
    <w:rsid w:val="00D67137"/>
    <w:rsid w:val="00D67AE4"/>
    <w:rsid w:val="00D70ECB"/>
    <w:rsid w:val="00D711C4"/>
    <w:rsid w:val="00D7141F"/>
    <w:rsid w:val="00D719E1"/>
    <w:rsid w:val="00D71D84"/>
    <w:rsid w:val="00D728B7"/>
    <w:rsid w:val="00D73A4D"/>
    <w:rsid w:val="00D74074"/>
    <w:rsid w:val="00D75854"/>
    <w:rsid w:val="00D75C6C"/>
    <w:rsid w:val="00D763AA"/>
    <w:rsid w:val="00D77DDF"/>
    <w:rsid w:val="00D80C0F"/>
    <w:rsid w:val="00D83348"/>
    <w:rsid w:val="00D84DC3"/>
    <w:rsid w:val="00D8536D"/>
    <w:rsid w:val="00D86E0C"/>
    <w:rsid w:val="00D87493"/>
    <w:rsid w:val="00D879FA"/>
    <w:rsid w:val="00D90A63"/>
    <w:rsid w:val="00D913A2"/>
    <w:rsid w:val="00D913AC"/>
    <w:rsid w:val="00D91A43"/>
    <w:rsid w:val="00D92060"/>
    <w:rsid w:val="00D923D7"/>
    <w:rsid w:val="00D927DC"/>
    <w:rsid w:val="00D94250"/>
    <w:rsid w:val="00D94778"/>
    <w:rsid w:val="00D94D67"/>
    <w:rsid w:val="00D94DE5"/>
    <w:rsid w:val="00D95707"/>
    <w:rsid w:val="00D964F5"/>
    <w:rsid w:val="00DA0308"/>
    <w:rsid w:val="00DA05A0"/>
    <w:rsid w:val="00DA15C8"/>
    <w:rsid w:val="00DA2F41"/>
    <w:rsid w:val="00DA3A35"/>
    <w:rsid w:val="00DA3A55"/>
    <w:rsid w:val="00DA3B69"/>
    <w:rsid w:val="00DA3C59"/>
    <w:rsid w:val="00DA4567"/>
    <w:rsid w:val="00DA69BF"/>
    <w:rsid w:val="00DA7877"/>
    <w:rsid w:val="00DA7F2B"/>
    <w:rsid w:val="00DB0F5F"/>
    <w:rsid w:val="00DB1320"/>
    <w:rsid w:val="00DB2550"/>
    <w:rsid w:val="00DB2EA3"/>
    <w:rsid w:val="00DB4AD0"/>
    <w:rsid w:val="00DB4DB3"/>
    <w:rsid w:val="00DB4E83"/>
    <w:rsid w:val="00DB61D8"/>
    <w:rsid w:val="00DC00CB"/>
    <w:rsid w:val="00DC1A14"/>
    <w:rsid w:val="00DC1F73"/>
    <w:rsid w:val="00DC22AA"/>
    <w:rsid w:val="00DC2A3B"/>
    <w:rsid w:val="00DC3048"/>
    <w:rsid w:val="00DC61A3"/>
    <w:rsid w:val="00DC641D"/>
    <w:rsid w:val="00DD01BC"/>
    <w:rsid w:val="00DD0450"/>
    <w:rsid w:val="00DD05E3"/>
    <w:rsid w:val="00DD0929"/>
    <w:rsid w:val="00DD0CC1"/>
    <w:rsid w:val="00DD1644"/>
    <w:rsid w:val="00DD1B51"/>
    <w:rsid w:val="00DD2111"/>
    <w:rsid w:val="00DD377C"/>
    <w:rsid w:val="00DD48B1"/>
    <w:rsid w:val="00DD4EC5"/>
    <w:rsid w:val="00DD5019"/>
    <w:rsid w:val="00DD52F8"/>
    <w:rsid w:val="00DD585B"/>
    <w:rsid w:val="00DD62E5"/>
    <w:rsid w:val="00DD6718"/>
    <w:rsid w:val="00DD7845"/>
    <w:rsid w:val="00DE0870"/>
    <w:rsid w:val="00DE121D"/>
    <w:rsid w:val="00DE1652"/>
    <w:rsid w:val="00DE23CC"/>
    <w:rsid w:val="00DE5837"/>
    <w:rsid w:val="00DF0583"/>
    <w:rsid w:val="00DF23B7"/>
    <w:rsid w:val="00DF2B76"/>
    <w:rsid w:val="00DF31CE"/>
    <w:rsid w:val="00DF385D"/>
    <w:rsid w:val="00DF40B4"/>
    <w:rsid w:val="00DF44B8"/>
    <w:rsid w:val="00DF4BB5"/>
    <w:rsid w:val="00DF5A09"/>
    <w:rsid w:val="00DF721A"/>
    <w:rsid w:val="00DF7587"/>
    <w:rsid w:val="00DF7E6C"/>
    <w:rsid w:val="00E01E5A"/>
    <w:rsid w:val="00E01E66"/>
    <w:rsid w:val="00E03041"/>
    <w:rsid w:val="00E033BF"/>
    <w:rsid w:val="00E03A91"/>
    <w:rsid w:val="00E03F85"/>
    <w:rsid w:val="00E055EE"/>
    <w:rsid w:val="00E05D9F"/>
    <w:rsid w:val="00E06976"/>
    <w:rsid w:val="00E06A61"/>
    <w:rsid w:val="00E06D5A"/>
    <w:rsid w:val="00E10C39"/>
    <w:rsid w:val="00E122BD"/>
    <w:rsid w:val="00E14205"/>
    <w:rsid w:val="00E15011"/>
    <w:rsid w:val="00E1559E"/>
    <w:rsid w:val="00E1584D"/>
    <w:rsid w:val="00E162D0"/>
    <w:rsid w:val="00E1663C"/>
    <w:rsid w:val="00E16D5E"/>
    <w:rsid w:val="00E17575"/>
    <w:rsid w:val="00E21C77"/>
    <w:rsid w:val="00E22317"/>
    <w:rsid w:val="00E230BB"/>
    <w:rsid w:val="00E23C8F"/>
    <w:rsid w:val="00E247A7"/>
    <w:rsid w:val="00E24FF5"/>
    <w:rsid w:val="00E25090"/>
    <w:rsid w:val="00E257CC"/>
    <w:rsid w:val="00E25DA1"/>
    <w:rsid w:val="00E26399"/>
    <w:rsid w:val="00E279A8"/>
    <w:rsid w:val="00E27C59"/>
    <w:rsid w:val="00E30A79"/>
    <w:rsid w:val="00E30E2B"/>
    <w:rsid w:val="00E3155F"/>
    <w:rsid w:val="00E321B1"/>
    <w:rsid w:val="00E33BF4"/>
    <w:rsid w:val="00E34C06"/>
    <w:rsid w:val="00E34C21"/>
    <w:rsid w:val="00E3774E"/>
    <w:rsid w:val="00E37C41"/>
    <w:rsid w:val="00E37CFC"/>
    <w:rsid w:val="00E37EE0"/>
    <w:rsid w:val="00E40C85"/>
    <w:rsid w:val="00E44135"/>
    <w:rsid w:val="00E44CB1"/>
    <w:rsid w:val="00E45DE0"/>
    <w:rsid w:val="00E467A3"/>
    <w:rsid w:val="00E46ED5"/>
    <w:rsid w:val="00E47913"/>
    <w:rsid w:val="00E47F9C"/>
    <w:rsid w:val="00E50CD4"/>
    <w:rsid w:val="00E50F79"/>
    <w:rsid w:val="00E51146"/>
    <w:rsid w:val="00E5129A"/>
    <w:rsid w:val="00E527AF"/>
    <w:rsid w:val="00E52CCA"/>
    <w:rsid w:val="00E53CC2"/>
    <w:rsid w:val="00E54B2C"/>
    <w:rsid w:val="00E54DC2"/>
    <w:rsid w:val="00E54F1C"/>
    <w:rsid w:val="00E55299"/>
    <w:rsid w:val="00E55984"/>
    <w:rsid w:val="00E559DA"/>
    <w:rsid w:val="00E55E22"/>
    <w:rsid w:val="00E56B1F"/>
    <w:rsid w:val="00E57218"/>
    <w:rsid w:val="00E57FA9"/>
    <w:rsid w:val="00E60424"/>
    <w:rsid w:val="00E614B4"/>
    <w:rsid w:val="00E62C72"/>
    <w:rsid w:val="00E63061"/>
    <w:rsid w:val="00E631A5"/>
    <w:rsid w:val="00E647A1"/>
    <w:rsid w:val="00E65040"/>
    <w:rsid w:val="00E66008"/>
    <w:rsid w:val="00E661AA"/>
    <w:rsid w:val="00E668B7"/>
    <w:rsid w:val="00E66955"/>
    <w:rsid w:val="00E675D4"/>
    <w:rsid w:val="00E67C9F"/>
    <w:rsid w:val="00E71013"/>
    <w:rsid w:val="00E726CA"/>
    <w:rsid w:val="00E7440E"/>
    <w:rsid w:val="00E74B22"/>
    <w:rsid w:val="00E76135"/>
    <w:rsid w:val="00E76792"/>
    <w:rsid w:val="00E828E6"/>
    <w:rsid w:val="00E82A1B"/>
    <w:rsid w:val="00E83E7B"/>
    <w:rsid w:val="00E84B06"/>
    <w:rsid w:val="00E85B99"/>
    <w:rsid w:val="00E86149"/>
    <w:rsid w:val="00E86961"/>
    <w:rsid w:val="00E86B03"/>
    <w:rsid w:val="00E86ECE"/>
    <w:rsid w:val="00E8774B"/>
    <w:rsid w:val="00E91077"/>
    <w:rsid w:val="00E92BA7"/>
    <w:rsid w:val="00E93458"/>
    <w:rsid w:val="00E93E5C"/>
    <w:rsid w:val="00E93EFC"/>
    <w:rsid w:val="00E94822"/>
    <w:rsid w:val="00E9510C"/>
    <w:rsid w:val="00E967F1"/>
    <w:rsid w:val="00E9684B"/>
    <w:rsid w:val="00E96A30"/>
    <w:rsid w:val="00E96AB3"/>
    <w:rsid w:val="00EA1063"/>
    <w:rsid w:val="00EA1DEE"/>
    <w:rsid w:val="00EA23A8"/>
    <w:rsid w:val="00EA32FD"/>
    <w:rsid w:val="00EA3C58"/>
    <w:rsid w:val="00EA3FB5"/>
    <w:rsid w:val="00EA40B3"/>
    <w:rsid w:val="00EA4847"/>
    <w:rsid w:val="00EA4A34"/>
    <w:rsid w:val="00EA4C67"/>
    <w:rsid w:val="00EA62C1"/>
    <w:rsid w:val="00EA6902"/>
    <w:rsid w:val="00EA7D48"/>
    <w:rsid w:val="00EB0C8A"/>
    <w:rsid w:val="00EB2018"/>
    <w:rsid w:val="00EB2C23"/>
    <w:rsid w:val="00EB304C"/>
    <w:rsid w:val="00EB32F8"/>
    <w:rsid w:val="00EB4641"/>
    <w:rsid w:val="00EB4DC9"/>
    <w:rsid w:val="00EB4F8A"/>
    <w:rsid w:val="00EB500F"/>
    <w:rsid w:val="00EB514A"/>
    <w:rsid w:val="00EB5B77"/>
    <w:rsid w:val="00EB6750"/>
    <w:rsid w:val="00EB70A8"/>
    <w:rsid w:val="00EB7B97"/>
    <w:rsid w:val="00EB7FCF"/>
    <w:rsid w:val="00EC0B3D"/>
    <w:rsid w:val="00EC0FF2"/>
    <w:rsid w:val="00EC13D2"/>
    <w:rsid w:val="00EC1CE2"/>
    <w:rsid w:val="00EC1E32"/>
    <w:rsid w:val="00EC217C"/>
    <w:rsid w:val="00EC3553"/>
    <w:rsid w:val="00EC43E1"/>
    <w:rsid w:val="00EC551F"/>
    <w:rsid w:val="00EC7255"/>
    <w:rsid w:val="00EC7E5D"/>
    <w:rsid w:val="00ED0484"/>
    <w:rsid w:val="00ED1E76"/>
    <w:rsid w:val="00ED283B"/>
    <w:rsid w:val="00ED33C3"/>
    <w:rsid w:val="00ED3809"/>
    <w:rsid w:val="00ED4A5A"/>
    <w:rsid w:val="00EE07E9"/>
    <w:rsid w:val="00EE153F"/>
    <w:rsid w:val="00EE170C"/>
    <w:rsid w:val="00EE19FA"/>
    <w:rsid w:val="00EE2992"/>
    <w:rsid w:val="00EE30B9"/>
    <w:rsid w:val="00EE40C6"/>
    <w:rsid w:val="00EE6C08"/>
    <w:rsid w:val="00EE7333"/>
    <w:rsid w:val="00EE7DF8"/>
    <w:rsid w:val="00EF1666"/>
    <w:rsid w:val="00EF2009"/>
    <w:rsid w:val="00EF2572"/>
    <w:rsid w:val="00EF2F25"/>
    <w:rsid w:val="00EF3224"/>
    <w:rsid w:val="00EF377F"/>
    <w:rsid w:val="00EF3F53"/>
    <w:rsid w:val="00EF6BF6"/>
    <w:rsid w:val="00EF6FB3"/>
    <w:rsid w:val="00EF7D71"/>
    <w:rsid w:val="00F00DBD"/>
    <w:rsid w:val="00F00F90"/>
    <w:rsid w:val="00F02B7F"/>
    <w:rsid w:val="00F03247"/>
    <w:rsid w:val="00F048EF"/>
    <w:rsid w:val="00F05BA5"/>
    <w:rsid w:val="00F06218"/>
    <w:rsid w:val="00F06775"/>
    <w:rsid w:val="00F07812"/>
    <w:rsid w:val="00F07AC1"/>
    <w:rsid w:val="00F07B33"/>
    <w:rsid w:val="00F10550"/>
    <w:rsid w:val="00F10F44"/>
    <w:rsid w:val="00F11924"/>
    <w:rsid w:val="00F11D09"/>
    <w:rsid w:val="00F11E81"/>
    <w:rsid w:val="00F1271E"/>
    <w:rsid w:val="00F12830"/>
    <w:rsid w:val="00F13385"/>
    <w:rsid w:val="00F13444"/>
    <w:rsid w:val="00F149AC"/>
    <w:rsid w:val="00F14B0F"/>
    <w:rsid w:val="00F1558C"/>
    <w:rsid w:val="00F16146"/>
    <w:rsid w:val="00F16B54"/>
    <w:rsid w:val="00F16B9F"/>
    <w:rsid w:val="00F16BFB"/>
    <w:rsid w:val="00F20BA3"/>
    <w:rsid w:val="00F217A7"/>
    <w:rsid w:val="00F22368"/>
    <w:rsid w:val="00F2542C"/>
    <w:rsid w:val="00F25AC5"/>
    <w:rsid w:val="00F26EBF"/>
    <w:rsid w:val="00F27A1D"/>
    <w:rsid w:val="00F300AD"/>
    <w:rsid w:val="00F30603"/>
    <w:rsid w:val="00F30790"/>
    <w:rsid w:val="00F30D46"/>
    <w:rsid w:val="00F31AD7"/>
    <w:rsid w:val="00F31DF0"/>
    <w:rsid w:val="00F3254A"/>
    <w:rsid w:val="00F33150"/>
    <w:rsid w:val="00F338B9"/>
    <w:rsid w:val="00F34A3E"/>
    <w:rsid w:val="00F34AEC"/>
    <w:rsid w:val="00F36633"/>
    <w:rsid w:val="00F376C5"/>
    <w:rsid w:val="00F376E5"/>
    <w:rsid w:val="00F37892"/>
    <w:rsid w:val="00F379D3"/>
    <w:rsid w:val="00F410AA"/>
    <w:rsid w:val="00F428B8"/>
    <w:rsid w:val="00F44691"/>
    <w:rsid w:val="00F44BC9"/>
    <w:rsid w:val="00F45147"/>
    <w:rsid w:val="00F452C3"/>
    <w:rsid w:val="00F45672"/>
    <w:rsid w:val="00F45CE4"/>
    <w:rsid w:val="00F45FE8"/>
    <w:rsid w:val="00F46063"/>
    <w:rsid w:val="00F46BA3"/>
    <w:rsid w:val="00F476E0"/>
    <w:rsid w:val="00F4783D"/>
    <w:rsid w:val="00F502B7"/>
    <w:rsid w:val="00F5068C"/>
    <w:rsid w:val="00F513F1"/>
    <w:rsid w:val="00F516D9"/>
    <w:rsid w:val="00F529F4"/>
    <w:rsid w:val="00F53BA8"/>
    <w:rsid w:val="00F53BF1"/>
    <w:rsid w:val="00F54FCD"/>
    <w:rsid w:val="00F5568D"/>
    <w:rsid w:val="00F56111"/>
    <w:rsid w:val="00F61F4A"/>
    <w:rsid w:val="00F620EA"/>
    <w:rsid w:val="00F6295C"/>
    <w:rsid w:val="00F62964"/>
    <w:rsid w:val="00F63AFD"/>
    <w:rsid w:val="00F63D27"/>
    <w:rsid w:val="00F64D0B"/>
    <w:rsid w:val="00F6642F"/>
    <w:rsid w:val="00F66E3E"/>
    <w:rsid w:val="00F66E87"/>
    <w:rsid w:val="00F70378"/>
    <w:rsid w:val="00F7083C"/>
    <w:rsid w:val="00F70F46"/>
    <w:rsid w:val="00F71B20"/>
    <w:rsid w:val="00F72ABC"/>
    <w:rsid w:val="00F72B06"/>
    <w:rsid w:val="00F730E2"/>
    <w:rsid w:val="00F73514"/>
    <w:rsid w:val="00F74030"/>
    <w:rsid w:val="00F74BB5"/>
    <w:rsid w:val="00F80C4D"/>
    <w:rsid w:val="00F81174"/>
    <w:rsid w:val="00F8131B"/>
    <w:rsid w:val="00F81800"/>
    <w:rsid w:val="00F819F7"/>
    <w:rsid w:val="00F8256A"/>
    <w:rsid w:val="00F83C3F"/>
    <w:rsid w:val="00F844C5"/>
    <w:rsid w:val="00F8458B"/>
    <w:rsid w:val="00F84F91"/>
    <w:rsid w:val="00F850E4"/>
    <w:rsid w:val="00F859D6"/>
    <w:rsid w:val="00F8642A"/>
    <w:rsid w:val="00F86B7A"/>
    <w:rsid w:val="00F877B5"/>
    <w:rsid w:val="00F87E10"/>
    <w:rsid w:val="00F912EC"/>
    <w:rsid w:val="00F91ADB"/>
    <w:rsid w:val="00F9235F"/>
    <w:rsid w:val="00F928E5"/>
    <w:rsid w:val="00F93462"/>
    <w:rsid w:val="00F94E66"/>
    <w:rsid w:val="00F953FC"/>
    <w:rsid w:val="00F97071"/>
    <w:rsid w:val="00FA0005"/>
    <w:rsid w:val="00FA06B1"/>
    <w:rsid w:val="00FA0A3F"/>
    <w:rsid w:val="00FA24AF"/>
    <w:rsid w:val="00FA2501"/>
    <w:rsid w:val="00FA2E5E"/>
    <w:rsid w:val="00FA4215"/>
    <w:rsid w:val="00FA43DE"/>
    <w:rsid w:val="00FA4613"/>
    <w:rsid w:val="00FA4E2B"/>
    <w:rsid w:val="00FA5058"/>
    <w:rsid w:val="00FA54FD"/>
    <w:rsid w:val="00FA6336"/>
    <w:rsid w:val="00FA6B1F"/>
    <w:rsid w:val="00FA78AD"/>
    <w:rsid w:val="00FB067B"/>
    <w:rsid w:val="00FB088F"/>
    <w:rsid w:val="00FB0DD9"/>
    <w:rsid w:val="00FB1BA0"/>
    <w:rsid w:val="00FB3294"/>
    <w:rsid w:val="00FB3746"/>
    <w:rsid w:val="00FB4FA8"/>
    <w:rsid w:val="00FB5A98"/>
    <w:rsid w:val="00FB5CFD"/>
    <w:rsid w:val="00FB6691"/>
    <w:rsid w:val="00FB673E"/>
    <w:rsid w:val="00FB6DCA"/>
    <w:rsid w:val="00FB70B1"/>
    <w:rsid w:val="00FB734B"/>
    <w:rsid w:val="00FB745D"/>
    <w:rsid w:val="00FB7566"/>
    <w:rsid w:val="00FB7643"/>
    <w:rsid w:val="00FB786F"/>
    <w:rsid w:val="00FC1099"/>
    <w:rsid w:val="00FC1D40"/>
    <w:rsid w:val="00FC3227"/>
    <w:rsid w:val="00FC360E"/>
    <w:rsid w:val="00FC3696"/>
    <w:rsid w:val="00FC4675"/>
    <w:rsid w:val="00FC5534"/>
    <w:rsid w:val="00FC5EFC"/>
    <w:rsid w:val="00FC621E"/>
    <w:rsid w:val="00FC7663"/>
    <w:rsid w:val="00FD00E8"/>
    <w:rsid w:val="00FD0182"/>
    <w:rsid w:val="00FD245C"/>
    <w:rsid w:val="00FD2506"/>
    <w:rsid w:val="00FD2AC0"/>
    <w:rsid w:val="00FD6146"/>
    <w:rsid w:val="00FD7534"/>
    <w:rsid w:val="00FD784D"/>
    <w:rsid w:val="00FE125E"/>
    <w:rsid w:val="00FE2634"/>
    <w:rsid w:val="00FE2A2E"/>
    <w:rsid w:val="00FE2FE1"/>
    <w:rsid w:val="00FE323A"/>
    <w:rsid w:val="00FE365F"/>
    <w:rsid w:val="00FE586B"/>
    <w:rsid w:val="00FE5925"/>
    <w:rsid w:val="00FE5A8C"/>
    <w:rsid w:val="00FE60B4"/>
    <w:rsid w:val="00FE67FB"/>
    <w:rsid w:val="00FE73BC"/>
    <w:rsid w:val="00FE77B8"/>
    <w:rsid w:val="00FF0316"/>
    <w:rsid w:val="00FF0527"/>
    <w:rsid w:val="00FF0EAE"/>
    <w:rsid w:val="00FF1CAC"/>
    <w:rsid w:val="00FF1F5C"/>
    <w:rsid w:val="00FF206E"/>
    <w:rsid w:val="00FF24F4"/>
    <w:rsid w:val="00FF3197"/>
    <w:rsid w:val="00FF3B5A"/>
    <w:rsid w:val="00FF53D2"/>
    <w:rsid w:val="00FF6CC8"/>
    <w:rsid w:val="00FF6DE3"/>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AAC99"/>
  <w15:docId w15:val="{40DBE0A5-B701-46AF-860A-C5EE2BDA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6D70"/>
    <w:pPr>
      <w:widowControl w:val="0"/>
      <w:autoSpaceDE w:val="0"/>
      <w:autoSpaceDN w:val="0"/>
      <w:adjustRightInd w:val="0"/>
    </w:pPr>
    <w:rPr>
      <w:rFonts w:ascii="Times New Roman" w:hAnsi="Times New Roman"/>
    </w:rPr>
  </w:style>
  <w:style w:type="paragraph" w:styleId="1">
    <w:name w:val="heading 1"/>
    <w:aliases w:val="Заголовок 1 Знак Знак, РАЗДЕЛ,ГЛАВА,?ACAAE,AEAAA,РАЗДЕЛ"/>
    <w:basedOn w:val="a0"/>
    <w:next w:val="a0"/>
    <w:link w:val="10"/>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0"/>
    <w:next w:val="a0"/>
    <w:link w:val="20"/>
    <w:qFormat/>
    <w:rsid w:val="00CA4218"/>
    <w:pPr>
      <w:keepNext/>
      <w:widowControl/>
      <w:autoSpaceDE/>
      <w:autoSpaceDN/>
      <w:adjustRightInd/>
      <w:outlineLvl w:val="1"/>
    </w:pPr>
    <w:rPr>
      <w:b/>
      <w:bCs/>
      <w:sz w:val="16"/>
      <w:szCs w:val="24"/>
    </w:rPr>
  </w:style>
  <w:style w:type="paragraph" w:styleId="3">
    <w:name w:val="heading 3"/>
    <w:aliases w:val="H3"/>
    <w:basedOn w:val="a0"/>
    <w:next w:val="a0"/>
    <w:link w:val="30"/>
    <w:qFormat/>
    <w:rsid w:val="00CA4218"/>
    <w:pPr>
      <w:keepNext/>
      <w:widowControl/>
      <w:autoSpaceDE/>
      <w:autoSpaceDN/>
      <w:adjustRightInd/>
      <w:outlineLvl w:val="2"/>
    </w:pPr>
    <w:rPr>
      <w:sz w:val="24"/>
    </w:rPr>
  </w:style>
  <w:style w:type="paragraph" w:styleId="4">
    <w:name w:val="heading 4"/>
    <w:basedOn w:val="a0"/>
    <w:next w:val="a0"/>
    <w:link w:val="40"/>
    <w:qFormat/>
    <w:rsid w:val="00CA4218"/>
    <w:pPr>
      <w:keepNext/>
      <w:widowControl/>
      <w:autoSpaceDE/>
      <w:autoSpaceDN/>
      <w:adjustRightInd/>
      <w:jc w:val="center"/>
      <w:outlineLvl w:val="3"/>
    </w:pPr>
    <w:rPr>
      <w:b/>
      <w:sz w:val="28"/>
    </w:rPr>
  </w:style>
  <w:style w:type="paragraph" w:styleId="5">
    <w:name w:val="heading 5"/>
    <w:basedOn w:val="a0"/>
    <w:next w:val="a0"/>
    <w:link w:val="50"/>
    <w:qFormat/>
    <w:rsid w:val="00CA4218"/>
    <w:pPr>
      <w:widowControl/>
      <w:autoSpaceDE/>
      <w:autoSpaceDN/>
      <w:adjustRightInd/>
      <w:spacing w:before="240" w:after="60"/>
      <w:outlineLvl w:val="4"/>
    </w:pPr>
    <w:rPr>
      <w:b/>
      <w:bCs/>
      <w:i/>
      <w:iCs/>
      <w:sz w:val="26"/>
      <w:szCs w:val="26"/>
    </w:rPr>
  </w:style>
  <w:style w:type="paragraph" w:styleId="6">
    <w:name w:val="heading 6"/>
    <w:basedOn w:val="a0"/>
    <w:next w:val="a0"/>
    <w:link w:val="60"/>
    <w:uiPriority w:val="99"/>
    <w:qFormat/>
    <w:rsid w:val="00794149"/>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0"/>
    <w:next w:val="a0"/>
    <w:link w:val="70"/>
    <w:uiPriority w:val="99"/>
    <w:unhideWhenUsed/>
    <w:qFormat/>
    <w:rsid w:val="00794149"/>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0"/>
    <w:next w:val="a0"/>
    <w:link w:val="80"/>
    <w:uiPriority w:val="99"/>
    <w:qFormat/>
    <w:rsid w:val="00794149"/>
    <w:pPr>
      <w:spacing w:before="240" w:after="60"/>
      <w:outlineLvl w:val="7"/>
    </w:pPr>
    <w:rPr>
      <w:rFonts w:ascii="Calibri" w:hAnsi="Calibri" w:cs="Calibri"/>
      <w:i/>
      <w:iCs/>
      <w:sz w:val="24"/>
      <w:szCs w:val="24"/>
    </w:rPr>
  </w:style>
  <w:style w:type="paragraph" w:styleId="9">
    <w:name w:val="heading 9"/>
    <w:basedOn w:val="a0"/>
    <w:next w:val="a0"/>
    <w:link w:val="90"/>
    <w:uiPriority w:val="99"/>
    <w:qFormat/>
    <w:rsid w:val="00794149"/>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РАЗДЕЛ Знак,ГЛАВА Знак,?ACAAE Знак,AEAAA Знак,РАЗДЕЛ Знак"/>
    <w:link w:val="1"/>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rsid w:val="00CA4218"/>
    <w:rPr>
      <w:rFonts w:ascii="Times New Roman" w:hAnsi="Times New Roman"/>
      <w:b/>
      <w:bCs/>
      <w:sz w:val="16"/>
      <w:szCs w:val="24"/>
    </w:rPr>
  </w:style>
  <w:style w:type="character" w:customStyle="1" w:styleId="30">
    <w:name w:val="Заголовок 3 Знак"/>
    <w:aliases w:val="H3 Знак"/>
    <w:link w:val="3"/>
    <w:rsid w:val="00CA4218"/>
    <w:rPr>
      <w:rFonts w:ascii="Times New Roman" w:hAnsi="Times New Roman"/>
      <w:sz w:val="24"/>
    </w:rPr>
  </w:style>
  <w:style w:type="character" w:customStyle="1" w:styleId="40">
    <w:name w:val="Заголовок 4 Знак"/>
    <w:link w:val="4"/>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4">
    <w:name w:val="Table Grid"/>
    <w:basedOn w:val="a2"/>
    <w:uiPriority w:val="5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6"/>
    <w:qFormat/>
    <w:rsid w:val="00D90A63"/>
    <w:pPr>
      <w:widowControl/>
      <w:autoSpaceDE/>
      <w:autoSpaceDN/>
      <w:adjustRightInd/>
      <w:spacing w:after="120"/>
    </w:pPr>
    <w:rPr>
      <w:sz w:val="24"/>
      <w:szCs w:val="24"/>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5"/>
    <w:uiPriority w:val="99"/>
    <w:locked/>
    <w:rsid w:val="00D90A63"/>
    <w:rPr>
      <w:rFonts w:ascii="Times New Roman" w:hAnsi="Times New Roman" w:cs="Times New Roman"/>
      <w:sz w:val="24"/>
      <w:szCs w:val="24"/>
    </w:rPr>
  </w:style>
  <w:style w:type="paragraph" w:customStyle="1" w:styleId="a7">
    <w:name w:val="Таблица шапка"/>
    <w:basedOn w:val="a0"/>
    <w:rsid w:val="00943FDE"/>
    <w:pPr>
      <w:keepNext/>
      <w:widowControl/>
      <w:autoSpaceDE/>
      <w:autoSpaceDN/>
      <w:adjustRightInd/>
      <w:spacing w:before="40" w:after="40"/>
      <w:ind w:left="57" w:right="57"/>
    </w:pPr>
    <w:rPr>
      <w:snapToGrid w:val="0"/>
      <w:sz w:val="24"/>
    </w:rPr>
  </w:style>
  <w:style w:type="paragraph" w:customStyle="1" w:styleId="a8">
    <w:name w:val="Таблица текст"/>
    <w:basedOn w:val="a0"/>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0"/>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0"/>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9">
    <w:name w:val="header"/>
    <w:aliases w:val="Верхний колонтитул1"/>
    <w:basedOn w:val="a0"/>
    <w:link w:val="aa"/>
    <w:uiPriority w:val="99"/>
    <w:rsid w:val="00CA4218"/>
    <w:pPr>
      <w:widowControl/>
      <w:tabs>
        <w:tab w:val="center" w:pos="4153"/>
        <w:tab w:val="right" w:pos="8306"/>
      </w:tabs>
      <w:adjustRightInd/>
    </w:pPr>
  </w:style>
  <w:style w:type="character" w:customStyle="1" w:styleId="aa">
    <w:name w:val="Верхний колонтитул Знак"/>
    <w:aliases w:val="Верхний колонтитул1 Знак"/>
    <w:link w:val="a9"/>
    <w:uiPriority w:val="99"/>
    <w:rsid w:val="00CA4218"/>
    <w:rPr>
      <w:rFonts w:ascii="Times New Roman" w:hAnsi="Times New Roman"/>
    </w:rPr>
  </w:style>
  <w:style w:type="paragraph" w:styleId="HTML">
    <w:name w:val="HTML Preformatted"/>
    <w:basedOn w:val="a0"/>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1">
    <w:name w:val="Знак Знак Знак1"/>
    <w:basedOn w:val="a0"/>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b">
    <w:name w:val="List"/>
    <w:basedOn w:val="a0"/>
    <w:rsid w:val="00E82A1B"/>
    <w:pPr>
      <w:widowControl/>
      <w:suppressAutoHyphens/>
      <w:autoSpaceDE/>
      <w:autoSpaceDN/>
      <w:adjustRightInd/>
      <w:ind w:left="283" w:hanging="283"/>
    </w:pPr>
    <w:rPr>
      <w:sz w:val="24"/>
      <w:szCs w:val="24"/>
      <w:lang w:eastAsia="ar-SA"/>
    </w:rPr>
  </w:style>
  <w:style w:type="paragraph" w:styleId="23">
    <w:name w:val="Body Text Indent 2"/>
    <w:basedOn w:val="a0"/>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c">
    <w:name w:val="Balloon Text"/>
    <w:basedOn w:val="a0"/>
    <w:link w:val="ad"/>
    <w:uiPriority w:val="99"/>
    <w:unhideWhenUsed/>
    <w:rsid w:val="00D402E3"/>
    <w:rPr>
      <w:rFonts w:ascii="Tahoma" w:hAnsi="Tahoma"/>
      <w:sz w:val="16"/>
      <w:szCs w:val="16"/>
    </w:rPr>
  </w:style>
  <w:style w:type="character" w:customStyle="1" w:styleId="ad">
    <w:name w:val="Текст выноски Знак"/>
    <w:link w:val="ac"/>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e">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0"/>
    <w:link w:val="af"/>
    <w:uiPriority w:val="34"/>
    <w:qFormat/>
    <w:rsid w:val="002B5403"/>
    <w:pPr>
      <w:ind w:left="720"/>
      <w:contextualSpacing/>
    </w:pPr>
  </w:style>
  <w:style w:type="paragraph" w:customStyle="1" w:styleId="Style2">
    <w:name w:val="Style2"/>
    <w:basedOn w:val="a0"/>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0"/>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0"/>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0">
    <w:name w:val="Hyperlink"/>
    <w:basedOn w:val="a1"/>
    <w:uiPriority w:val="99"/>
    <w:unhideWhenUsed/>
    <w:rsid w:val="00354748"/>
    <w:rPr>
      <w:color w:val="0000FF" w:themeColor="hyperlink"/>
      <w:u w:val="single"/>
    </w:rPr>
  </w:style>
  <w:style w:type="paragraph" w:styleId="af1">
    <w:name w:val="footer"/>
    <w:aliases w:val="Нижний колонтитул Знак Знак,Знак8 Знак Знак"/>
    <w:basedOn w:val="a0"/>
    <w:link w:val="af2"/>
    <w:unhideWhenUsed/>
    <w:rsid w:val="00837DC2"/>
    <w:pPr>
      <w:tabs>
        <w:tab w:val="center" w:pos="4677"/>
        <w:tab w:val="right" w:pos="9355"/>
      </w:tabs>
    </w:pPr>
  </w:style>
  <w:style w:type="character" w:customStyle="1" w:styleId="af2">
    <w:name w:val="Нижний колонтитул Знак"/>
    <w:aliases w:val="Нижний колонтитул Знак Знак Знак1,Знак8 Знак Знак Знак"/>
    <w:basedOn w:val="a1"/>
    <w:link w:val="af1"/>
    <w:rsid w:val="00837DC2"/>
    <w:rPr>
      <w:rFonts w:ascii="Times New Roman" w:hAnsi="Times New Roman"/>
    </w:rPr>
  </w:style>
  <w:style w:type="paragraph" w:styleId="33">
    <w:name w:val="Body Text Indent 3"/>
    <w:basedOn w:val="a0"/>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1"/>
    <w:link w:val="33"/>
    <w:uiPriority w:val="99"/>
    <w:rsid w:val="00C07AE3"/>
    <w:rPr>
      <w:rFonts w:ascii="Times New Roman" w:hAnsi="Times New Roman"/>
      <w:sz w:val="16"/>
      <w:szCs w:val="16"/>
    </w:rPr>
  </w:style>
  <w:style w:type="paragraph" w:styleId="a">
    <w:name w:val="List Bullet"/>
    <w:basedOn w:val="a0"/>
    <w:autoRedefine/>
    <w:rsid w:val="00C07AE3"/>
    <w:pPr>
      <w:widowControl/>
      <w:numPr>
        <w:numId w:val="1"/>
      </w:numPr>
      <w:autoSpaceDE/>
      <w:autoSpaceDN/>
      <w:adjustRightInd/>
      <w:jc w:val="both"/>
    </w:pPr>
    <w:rPr>
      <w:sz w:val="24"/>
      <w:szCs w:val="24"/>
    </w:rPr>
  </w:style>
  <w:style w:type="paragraph" w:styleId="af3">
    <w:name w:val="TOC Heading"/>
    <w:basedOn w:val="1"/>
    <w:next w:val="a0"/>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0"/>
    <w:next w:val="a0"/>
    <w:autoRedefine/>
    <w:uiPriority w:val="39"/>
    <w:unhideWhenUsed/>
    <w:rsid w:val="00D562AA"/>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2">
    <w:name w:val="toc 1"/>
    <w:basedOn w:val="a0"/>
    <w:next w:val="a0"/>
    <w:autoRedefine/>
    <w:uiPriority w:val="39"/>
    <w:unhideWhenUsed/>
    <w:rsid w:val="00E66008"/>
    <w:pPr>
      <w:widowControl/>
      <w:tabs>
        <w:tab w:val="left" w:pos="660"/>
        <w:tab w:val="right" w:leader="dot" w:pos="9627"/>
      </w:tabs>
      <w:autoSpaceDE/>
      <w:autoSpaceDN/>
      <w:adjustRightInd/>
      <w:spacing w:line="360" w:lineRule="auto"/>
      <w:ind w:left="360"/>
    </w:pPr>
    <w:rPr>
      <w:rFonts w:ascii="Tahoma" w:eastAsiaTheme="minorHAnsi" w:hAnsi="Tahoma" w:cs="Tahoma"/>
      <w:iCs/>
      <w:noProof/>
      <w:lang w:eastAsia="en-US"/>
    </w:rPr>
  </w:style>
  <w:style w:type="character" w:customStyle="1" w:styleId="af4">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0"/>
    <w:link w:val="af4"/>
    <w:rsid w:val="002E4E54"/>
    <w:pPr>
      <w:widowControl/>
      <w:shd w:val="clear" w:color="auto" w:fill="FFFFFF"/>
      <w:autoSpaceDE/>
      <w:autoSpaceDN/>
      <w:adjustRightInd/>
      <w:spacing w:after="960" w:line="0" w:lineRule="atLeast"/>
    </w:pPr>
    <w:rPr>
      <w:sz w:val="24"/>
      <w:szCs w:val="24"/>
    </w:rPr>
  </w:style>
  <w:style w:type="paragraph" w:styleId="af5">
    <w:name w:val="No Spacing"/>
    <w:uiPriority w:val="1"/>
    <w:qFormat/>
    <w:rsid w:val="004447DB"/>
    <w:pPr>
      <w:widowControl w:val="0"/>
      <w:autoSpaceDE w:val="0"/>
      <w:autoSpaceDN w:val="0"/>
      <w:adjustRightInd w:val="0"/>
    </w:pPr>
    <w:rPr>
      <w:rFonts w:ascii="Times New Roman" w:hAnsi="Times New Roman"/>
    </w:rPr>
  </w:style>
  <w:style w:type="character" w:customStyle="1" w:styleId="a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e"/>
    <w:uiPriority w:val="34"/>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6">
    <w:name w:val="Другое_"/>
    <w:basedOn w:val="a1"/>
    <w:link w:val="af7"/>
    <w:rsid w:val="00382704"/>
    <w:rPr>
      <w:rFonts w:ascii="Times New Roman" w:hAnsi="Times New Roman"/>
      <w:color w:val="231F20"/>
      <w:shd w:val="clear" w:color="auto" w:fill="FFFFFF"/>
    </w:rPr>
  </w:style>
  <w:style w:type="paragraph" w:customStyle="1" w:styleId="af7">
    <w:name w:val="Другое"/>
    <w:basedOn w:val="a0"/>
    <w:link w:val="af6"/>
    <w:rsid w:val="00382704"/>
    <w:pPr>
      <w:shd w:val="clear" w:color="auto" w:fill="FFFFFF"/>
      <w:autoSpaceDE/>
      <w:autoSpaceDN/>
      <w:adjustRightInd/>
    </w:pPr>
    <w:rPr>
      <w:color w:val="231F20"/>
    </w:rPr>
  </w:style>
  <w:style w:type="character" w:styleId="af8">
    <w:name w:val="annotation reference"/>
    <w:basedOn w:val="a1"/>
    <w:uiPriority w:val="99"/>
    <w:unhideWhenUsed/>
    <w:rsid w:val="001D6052"/>
    <w:rPr>
      <w:sz w:val="16"/>
      <w:szCs w:val="16"/>
    </w:rPr>
  </w:style>
  <w:style w:type="paragraph" w:styleId="af9">
    <w:name w:val="annotation text"/>
    <w:basedOn w:val="a0"/>
    <w:link w:val="afa"/>
    <w:uiPriority w:val="99"/>
    <w:unhideWhenUsed/>
    <w:rsid w:val="001D6052"/>
  </w:style>
  <w:style w:type="character" w:customStyle="1" w:styleId="afa">
    <w:name w:val="Текст примечания Знак"/>
    <w:basedOn w:val="a1"/>
    <w:link w:val="af9"/>
    <w:uiPriority w:val="99"/>
    <w:rsid w:val="001D6052"/>
    <w:rPr>
      <w:rFonts w:ascii="Times New Roman" w:hAnsi="Times New Roman"/>
    </w:rPr>
  </w:style>
  <w:style w:type="paragraph" w:styleId="afb">
    <w:name w:val="annotation subject"/>
    <w:basedOn w:val="af9"/>
    <w:next w:val="af9"/>
    <w:link w:val="afc"/>
    <w:uiPriority w:val="99"/>
    <w:unhideWhenUsed/>
    <w:rsid w:val="00050E0F"/>
    <w:rPr>
      <w:b/>
      <w:bCs/>
    </w:rPr>
  </w:style>
  <w:style w:type="character" w:customStyle="1" w:styleId="afc">
    <w:name w:val="Тема примечания Знак"/>
    <w:basedOn w:val="afa"/>
    <w:link w:val="afb"/>
    <w:uiPriority w:val="99"/>
    <w:rsid w:val="00050E0F"/>
    <w:rPr>
      <w:rFonts w:ascii="Times New Roman" w:hAnsi="Times New Roman"/>
      <w:b/>
      <w:bCs/>
    </w:rPr>
  </w:style>
  <w:style w:type="paragraph" w:styleId="afd">
    <w:name w:val="Revision"/>
    <w:hidden/>
    <w:uiPriority w:val="99"/>
    <w:rsid w:val="00FE73BC"/>
    <w:rPr>
      <w:rFonts w:ascii="Times New Roman" w:hAnsi="Times New Roman"/>
    </w:rPr>
  </w:style>
  <w:style w:type="paragraph" w:customStyle="1" w:styleId="TableParagraph">
    <w:name w:val="Table Paragraph"/>
    <w:basedOn w:val="a0"/>
    <w:uiPriority w:val="1"/>
    <w:qFormat/>
    <w:rsid w:val="00A6215A"/>
    <w:pPr>
      <w:widowControl/>
    </w:pPr>
    <w:rPr>
      <w:sz w:val="24"/>
      <w:szCs w:val="24"/>
    </w:rPr>
  </w:style>
  <w:style w:type="character" w:styleId="afe">
    <w:name w:val="FollowedHyperlink"/>
    <w:basedOn w:val="a1"/>
    <w:uiPriority w:val="99"/>
    <w:unhideWhenUsed/>
    <w:rsid w:val="002F672F"/>
    <w:rPr>
      <w:color w:val="800080"/>
      <w:u w:val="single"/>
    </w:rPr>
  </w:style>
  <w:style w:type="paragraph" w:customStyle="1" w:styleId="msonormal0">
    <w:name w:val="msonormal"/>
    <w:basedOn w:val="a0"/>
    <w:rsid w:val="002F672F"/>
    <w:pPr>
      <w:widowControl/>
      <w:autoSpaceDE/>
      <w:autoSpaceDN/>
      <w:adjustRightInd/>
      <w:spacing w:before="100" w:beforeAutospacing="1" w:after="100" w:afterAutospacing="1"/>
    </w:pPr>
    <w:rPr>
      <w:sz w:val="24"/>
      <w:szCs w:val="24"/>
    </w:rPr>
  </w:style>
  <w:style w:type="paragraph" w:customStyle="1" w:styleId="xl70">
    <w:name w:val="xl7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0"/>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0"/>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0"/>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0"/>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0"/>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0"/>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0"/>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0"/>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0"/>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0"/>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0"/>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0"/>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0"/>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0"/>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0"/>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0"/>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0"/>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0"/>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1"/>
    <w:link w:val="6"/>
    <w:uiPriority w:val="99"/>
    <w:rsid w:val="00794149"/>
    <w:rPr>
      <w:rFonts w:ascii="Times New Roman" w:hAnsi="Times New Roman"/>
      <w:b/>
      <w:bCs/>
      <w:sz w:val="22"/>
      <w:szCs w:val="22"/>
    </w:rPr>
  </w:style>
  <w:style w:type="character" w:customStyle="1" w:styleId="70">
    <w:name w:val="Заголовок 7 Знак"/>
    <w:basedOn w:val="a1"/>
    <w:link w:val="7"/>
    <w:uiPriority w:val="99"/>
    <w:rsid w:val="00794149"/>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1"/>
    <w:link w:val="8"/>
    <w:uiPriority w:val="99"/>
    <w:rsid w:val="00794149"/>
    <w:rPr>
      <w:rFonts w:cs="Calibri"/>
      <w:i/>
      <w:iCs/>
      <w:sz w:val="24"/>
      <w:szCs w:val="24"/>
    </w:rPr>
  </w:style>
  <w:style w:type="character" w:customStyle="1" w:styleId="90">
    <w:name w:val="Заголовок 9 Знак"/>
    <w:basedOn w:val="a1"/>
    <w:link w:val="9"/>
    <w:uiPriority w:val="99"/>
    <w:rsid w:val="00794149"/>
    <w:rPr>
      <w:rFonts w:ascii="Arial" w:hAnsi="Arial" w:cs="Arial"/>
      <w:sz w:val="22"/>
      <w:szCs w:val="22"/>
    </w:rPr>
  </w:style>
  <w:style w:type="character" w:customStyle="1" w:styleId="WW8Num2z0">
    <w:name w:val="WW8Num2z0"/>
    <w:uiPriority w:val="99"/>
    <w:rsid w:val="00794149"/>
    <w:rPr>
      <w:rFonts w:ascii="Times New Roman" w:hAnsi="Times New Roman" w:cs="Times New Roman"/>
    </w:rPr>
  </w:style>
  <w:style w:type="character" w:customStyle="1" w:styleId="WW8Num3z0">
    <w:name w:val="WW8Num3z0"/>
    <w:uiPriority w:val="99"/>
    <w:rsid w:val="00794149"/>
    <w:rPr>
      <w:rFonts w:ascii="Times New Roman" w:hAnsi="Times New Roman" w:cs="Times New Roman"/>
    </w:rPr>
  </w:style>
  <w:style w:type="character" w:customStyle="1" w:styleId="WW8NumSt1z0">
    <w:name w:val="WW8NumSt1z0"/>
    <w:rsid w:val="00794149"/>
    <w:rPr>
      <w:rFonts w:ascii="Times New Roman" w:hAnsi="Times New Roman" w:cs="Times New Roman"/>
    </w:rPr>
  </w:style>
  <w:style w:type="character" w:customStyle="1" w:styleId="13">
    <w:name w:val="Основной шрифт абзаца1"/>
    <w:uiPriority w:val="99"/>
    <w:rsid w:val="00794149"/>
  </w:style>
  <w:style w:type="character" w:customStyle="1" w:styleId="aff">
    <w:name w:val="Название Знак"/>
    <w:rsid w:val="00794149"/>
    <w:rPr>
      <w:rFonts w:ascii="Times New Roman" w:eastAsia="Times New Roman" w:hAnsi="Times New Roman" w:cs="Times New Roman"/>
      <w:b/>
      <w:szCs w:val="20"/>
    </w:rPr>
  </w:style>
  <w:style w:type="character" w:customStyle="1" w:styleId="aff0">
    <w:name w:val="Основной текст с отступом Знак"/>
    <w:aliases w:val="Знак10 Знак1"/>
    <w:rsid w:val="00794149"/>
    <w:rPr>
      <w:rFonts w:ascii="Times New Roman" w:eastAsia="Times New Roman" w:hAnsi="Times New Roman" w:cs="Times New Roman"/>
      <w:szCs w:val="20"/>
    </w:rPr>
  </w:style>
  <w:style w:type="character" w:customStyle="1" w:styleId="14">
    <w:name w:val="Знак примечания1"/>
    <w:uiPriority w:val="99"/>
    <w:rsid w:val="00794149"/>
    <w:rPr>
      <w:sz w:val="16"/>
      <w:szCs w:val="16"/>
    </w:rPr>
  </w:style>
  <w:style w:type="character" w:customStyle="1" w:styleId="aff1">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794149"/>
    <w:rPr>
      <w:rFonts w:ascii="Times New Roman" w:eastAsia="Times New Roman" w:hAnsi="Times New Roman"/>
    </w:rPr>
  </w:style>
  <w:style w:type="character" w:customStyle="1" w:styleId="aff2">
    <w:name w:val="Символ сноски"/>
    <w:rsid w:val="00794149"/>
    <w:rPr>
      <w:vertAlign w:val="superscript"/>
    </w:rPr>
  </w:style>
  <w:style w:type="character" w:styleId="aff3">
    <w:name w:val="footnote reference"/>
    <w:rsid w:val="00794149"/>
    <w:rPr>
      <w:vertAlign w:val="superscript"/>
    </w:rPr>
  </w:style>
  <w:style w:type="character" w:customStyle="1" w:styleId="aff4">
    <w:name w:val="Символ нумерации"/>
    <w:rsid w:val="00794149"/>
  </w:style>
  <w:style w:type="character" w:customStyle="1" w:styleId="RTFNum101">
    <w:name w:val="RTF_Num 10 1"/>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794149"/>
  </w:style>
  <w:style w:type="character" w:customStyle="1" w:styleId="WW-1234">
    <w:name w:val="WW-Основной текст + Курсив1234"/>
    <w:rsid w:val="0079414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794149"/>
    <w:rPr>
      <w:rFonts w:ascii="Times New Roman" w:eastAsia="Times New Roman" w:hAnsi="Times New Roman" w:cs="Times New Roman"/>
      <w:i/>
      <w:iCs/>
      <w:spacing w:val="0"/>
      <w:sz w:val="16"/>
      <w:szCs w:val="16"/>
    </w:rPr>
  </w:style>
  <w:style w:type="character" w:customStyle="1" w:styleId="35">
    <w:name w:val="Основной текст (3)_"/>
    <w:rsid w:val="00794149"/>
    <w:rPr>
      <w:rFonts w:ascii="Times New Roman" w:eastAsia="Times New Roman" w:hAnsi="Times New Roman" w:cs="Times New Roman"/>
      <w:i/>
      <w:iCs/>
      <w:sz w:val="16"/>
      <w:szCs w:val="16"/>
    </w:rPr>
  </w:style>
  <w:style w:type="character" w:customStyle="1" w:styleId="36">
    <w:name w:val="Основной текст (3)"/>
    <w:basedOn w:val="35"/>
    <w:rsid w:val="00794149"/>
    <w:rPr>
      <w:rFonts w:ascii="Times New Roman" w:eastAsia="Times New Roman" w:hAnsi="Times New Roman" w:cs="Times New Roman"/>
      <w:i/>
      <w:iCs/>
      <w:sz w:val="16"/>
      <w:szCs w:val="16"/>
    </w:rPr>
  </w:style>
  <w:style w:type="character" w:customStyle="1" w:styleId="37">
    <w:name w:val="Îñíîâíîé òåêñò (3) + Íå êóðñèâ"/>
    <w:rsid w:val="0079414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794149"/>
    <w:rPr>
      <w:rFonts w:ascii="Times New Roman" w:eastAsia="Times New Roman" w:hAnsi="Times New Roman" w:cs="Times New Roman"/>
      <w:i w:val="0"/>
      <w:iCs w:val="0"/>
      <w:spacing w:val="0"/>
      <w:sz w:val="16"/>
      <w:szCs w:val="16"/>
    </w:rPr>
  </w:style>
  <w:style w:type="character" w:customStyle="1" w:styleId="15">
    <w:name w:val="Основной текст1"/>
    <w:basedOn w:val="af4"/>
    <w:rsid w:val="00794149"/>
    <w:rPr>
      <w:rFonts w:ascii="Times New Roman" w:eastAsia="Times New Roman" w:hAnsi="Times New Roman" w:cs="Times New Roman"/>
      <w:spacing w:val="0"/>
      <w:sz w:val="16"/>
      <w:szCs w:val="16"/>
      <w:shd w:val="clear" w:color="auto" w:fill="FFFFFF"/>
    </w:rPr>
  </w:style>
  <w:style w:type="character" w:styleId="aff5">
    <w:name w:val="endnote reference"/>
    <w:rsid w:val="00794149"/>
    <w:rPr>
      <w:vertAlign w:val="superscript"/>
    </w:rPr>
  </w:style>
  <w:style w:type="character" w:customStyle="1" w:styleId="aff6">
    <w:name w:val="Символы концевой сноски"/>
    <w:rsid w:val="00794149"/>
  </w:style>
  <w:style w:type="paragraph" w:customStyle="1" w:styleId="16">
    <w:name w:val="Заголовок1"/>
    <w:basedOn w:val="a0"/>
    <w:next w:val="a5"/>
    <w:uiPriority w:val="99"/>
    <w:rsid w:val="00794149"/>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7">
    <w:name w:val="Название1"/>
    <w:basedOn w:val="a0"/>
    <w:uiPriority w:val="99"/>
    <w:rsid w:val="00794149"/>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8">
    <w:name w:val="Указатель1"/>
    <w:basedOn w:val="a0"/>
    <w:uiPriority w:val="99"/>
    <w:rsid w:val="00794149"/>
    <w:pPr>
      <w:widowControl/>
      <w:suppressLineNumbers/>
      <w:suppressAutoHyphens/>
      <w:autoSpaceDE/>
      <w:autoSpaceDN/>
      <w:adjustRightInd/>
      <w:ind w:firstLine="709"/>
      <w:jc w:val="both"/>
    </w:pPr>
    <w:rPr>
      <w:rFonts w:ascii="Arial" w:hAnsi="Arial" w:cs="Tahoma"/>
      <w:sz w:val="22"/>
      <w:lang w:eastAsia="ar-SA"/>
    </w:rPr>
  </w:style>
  <w:style w:type="paragraph" w:styleId="aff7">
    <w:name w:val="Title"/>
    <w:basedOn w:val="a0"/>
    <w:next w:val="aff8"/>
    <w:link w:val="aff9"/>
    <w:uiPriority w:val="99"/>
    <w:qFormat/>
    <w:rsid w:val="00794149"/>
    <w:pPr>
      <w:widowControl/>
      <w:suppressAutoHyphens/>
      <w:autoSpaceDE/>
      <w:autoSpaceDN/>
      <w:adjustRightInd/>
      <w:jc w:val="center"/>
    </w:pPr>
    <w:rPr>
      <w:rFonts w:cs="Calibri"/>
      <w:b/>
      <w:sz w:val="22"/>
      <w:lang w:eastAsia="ar-SA"/>
    </w:rPr>
  </w:style>
  <w:style w:type="character" w:customStyle="1" w:styleId="aff9">
    <w:name w:val="Заголовок Знак"/>
    <w:basedOn w:val="a1"/>
    <w:link w:val="aff7"/>
    <w:uiPriority w:val="99"/>
    <w:rsid w:val="00794149"/>
    <w:rPr>
      <w:rFonts w:ascii="Times New Roman" w:hAnsi="Times New Roman" w:cs="Calibri"/>
      <w:b/>
      <w:sz w:val="22"/>
      <w:lang w:eastAsia="ar-SA"/>
    </w:rPr>
  </w:style>
  <w:style w:type="paragraph" w:styleId="aff8">
    <w:name w:val="Subtitle"/>
    <w:basedOn w:val="16"/>
    <w:next w:val="a5"/>
    <w:link w:val="affa"/>
    <w:uiPriority w:val="99"/>
    <w:qFormat/>
    <w:rsid w:val="00794149"/>
    <w:pPr>
      <w:jc w:val="center"/>
    </w:pPr>
    <w:rPr>
      <w:i/>
      <w:iCs/>
    </w:rPr>
  </w:style>
  <w:style w:type="character" w:customStyle="1" w:styleId="affa">
    <w:name w:val="Подзаголовок Знак"/>
    <w:basedOn w:val="a1"/>
    <w:link w:val="aff8"/>
    <w:uiPriority w:val="99"/>
    <w:rsid w:val="00794149"/>
    <w:rPr>
      <w:rFonts w:ascii="Arial" w:eastAsia="Lucida Sans Unicode" w:hAnsi="Arial" w:cs="Tahoma"/>
      <w:i/>
      <w:iCs/>
      <w:sz w:val="28"/>
      <w:szCs w:val="28"/>
      <w:lang w:eastAsia="ar-SA"/>
    </w:rPr>
  </w:style>
  <w:style w:type="paragraph" w:styleId="affb">
    <w:name w:val="Body Text Indent"/>
    <w:aliases w:val="Знак10"/>
    <w:basedOn w:val="a0"/>
    <w:link w:val="19"/>
    <w:rsid w:val="00794149"/>
    <w:pPr>
      <w:widowControl/>
      <w:suppressAutoHyphens/>
      <w:autoSpaceDE/>
      <w:autoSpaceDN/>
      <w:adjustRightInd/>
      <w:spacing w:line="259" w:lineRule="auto"/>
      <w:ind w:firstLine="709"/>
      <w:jc w:val="both"/>
    </w:pPr>
    <w:rPr>
      <w:rFonts w:cs="Calibri"/>
      <w:sz w:val="22"/>
      <w:lang w:eastAsia="ar-SA"/>
    </w:rPr>
  </w:style>
  <w:style w:type="character" w:customStyle="1" w:styleId="19">
    <w:name w:val="Основной текст с отступом Знак1"/>
    <w:aliases w:val="Знак10 Знак2"/>
    <w:basedOn w:val="a1"/>
    <w:link w:val="affb"/>
    <w:rsid w:val="00794149"/>
    <w:rPr>
      <w:rFonts w:ascii="Times New Roman" w:hAnsi="Times New Roman" w:cs="Calibri"/>
      <w:sz w:val="22"/>
      <w:lang w:eastAsia="ar-SA"/>
    </w:rPr>
  </w:style>
  <w:style w:type="paragraph" w:customStyle="1" w:styleId="310">
    <w:name w:val="Основной текст 31"/>
    <w:basedOn w:val="a0"/>
    <w:rsid w:val="00794149"/>
    <w:pPr>
      <w:widowControl/>
      <w:suppressAutoHyphens/>
      <w:autoSpaceDN/>
      <w:adjustRightInd/>
      <w:jc w:val="both"/>
    </w:pPr>
    <w:rPr>
      <w:rFonts w:cs="Calibri"/>
      <w:sz w:val="24"/>
      <w:lang w:val="x-none" w:eastAsia="ar-SA"/>
    </w:rPr>
  </w:style>
  <w:style w:type="paragraph" w:customStyle="1" w:styleId="210">
    <w:name w:val="Основной текст 21"/>
    <w:basedOn w:val="a0"/>
    <w:uiPriority w:val="99"/>
    <w:rsid w:val="00794149"/>
    <w:pPr>
      <w:widowControl/>
      <w:suppressAutoHyphens/>
      <w:autoSpaceDN/>
      <w:adjustRightInd/>
      <w:spacing w:line="259" w:lineRule="exact"/>
    </w:pPr>
    <w:rPr>
      <w:rFonts w:cs="Courier New"/>
      <w:sz w:val="24"/>
      <w:lang w:eastAsia="ar-SA"/>
    </w:rPr>
  </w:style>
  <w:style w:type="paragraph" w:styleId="28">
    <w:name w:val="envelope return"/>
    <w:basedOn w:val="a0"/>
    <w:rsid w:val="00794149"/>
    <w:pPr>
      <w:widowControl/>
      <w:suppressAutoHyphens/>
      <w:autoSpaceDE/>
      <w:autoSpaceDN/>
      <w:adjustRightInd/>
    </w:pPr>
    <w:rPr>
      <w:rFonts w:ascii="Bookman Old Style" w:hAnsi="Bookman Old Style" w:cs="Calibri"/>
      <w:sz w:val="24"/>
      <w:lang w:eastAsia="ar-SA"/>
    </w:rPr>
  </w:style>
  <w:style w:type="paragraph" w:customStyle="1" w:styleId="1a">
    <w:name w:val="Текст примечания1"/>
    <w:basedOn w:val="a0"/>
    <w:uiPriority w:val="99"/>
    <w:rsid w:val="00794149"/>
    <w:pPr>
      <w:widowControl/>
      <w:suppressAutoHyphens/>
      <w:autoSpaceDE/>
      <w:autoSpaceDN/>
      <w:adjustRightInd/>
      <w:ind w:firstLine="709"/>
      <w:jc w:val="both"/>
    </w:pPr>
    <w:rPr>
      <w:rFonts w:cs="Calibri"/>
      <w:lang w:eastAsia="ar-SA"/>
    </w:rPr>
  </w:style>
  <w:style w:type="paragraph" w:styleId="af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0"/>
    <w:link w:val="1b"/>
    <w:qFormat/>
    <w:rsid w:val="00794149"/>
    <w:pPr>
      <w:widowControl/>
      <w:suppressAutoHyphens/>
      <w:autoSpaceDE/>
      <w:autoSpaceDN/>
      <w:adjustRightInd/>
      <w:ind w:firstLine="709"/>
      <w:jc w:val="both"/>
    </w:pPr>
    <w:rPr>
      <w:rFonts w:cs="Calibri"/>
      <w:lang w:eastAsia="ar-SA"/>
    </w:rPr>
  </w:style>
  <w:style w:type="character" w:customStyle="1" w:styleId="1b">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c"/>
    <w:rsid w:val="00794149"/>
    <w:rPr>
      <w:rFonts w:ascii="Times New Roman" w:hAnsi="Times New Roman" w:cs="Calibri"/>
      <w:lang w:eastAsia="ar-SA"/>
    </w:rPr>
  </w:style>
  <w:style w:type="paragraph" w:customStyle="1" w:styleId="affd">
    <w:name w:val="Содержимое таблицы"/>
    <w:basedOn w:val="a0"/>
    <w:uiPriority w:val="99"/>
    <w:rsid w:val="00794149"/>
    <w:pPr>
      <w:widowControl/>
      <w:suppressLineNumbers/>
      <w:suppressAutoHyphens/>
      <w:autoSpaceDE/>
      <w:autoSpaceDN/>
      <w:adjustRightInd/>
      <w:ind w:firstLine="709"/>
      <w:jc w:val="both"/>
    </w:pPr>
    <w:rPr>
      <w:rFonts w:cs="Calibri"/>
      <w:sz w:val="22"/>
      <w:lang w:eastAsia="ar-SA"/>
    </w:rPr>
  </w:style>
  <w:style w:type="paragraph" w:customStyle="1" w:styleId="affe">
    <w:name w:val="Заголовок таблицы"/>
    <w:basedOn w:val="affd"/>
    <w:uiPriority w:val="99"/>
    <w:rsid w:val="00794149"/>
    <w:pPr>
      <w:jc w:val="center"/>
    </w:pPr>
    <w:rPr>
      <w:b/>
      <w:bCs/>
    </w:rPr>
  </w:style>
  <w:style w:type="paragraph" w:customStyle="1" w:styleId="311">
    <w:name w:val="Основной текст (3)1"/>
    <w:basedOn w:val="a0"/>
    <w:next w:val="a0"/>
    <w:rsid w:val="00794149"/>
    <w:pPr>
      <w:widowControl/>
      <w:suppressAutoHyphens/>
      <w:autoSpaceDE/>
      <w:autoSpaceDN/>
      <w:adjustRightInd/>
      <w:spacing w:after="180" w:line="194" w:lineRule="exact"/>
      <w:jc w:val="right"/>
    </w:pPr>
    <w:rPr>
      <w:i/>
      <w:iCs/>
      <w:sz w:val="16"/>
      <w:szCs w:val="16"/>
      <w:lang w:eastAsia="ar-SA"/>
    </w:rPr>
  </w:style>
  <w:style w:type="paragraph" w:customStyle="1" w:styleId="afff">
    <w:name w:val="Заголовок раздел"/>
    <w:rsid w:val="00794149"/>
    <w:pPr>
      <w:widowControl w:val="0"/>
      <w:spacing w:before="480" w:after="240"/>
    </w:pPr>
    <w:rPr>
      <w:rFonts w:ascii="Times New Roman Bold" w:eastAsia="ヒラギノ角ゴ Pro W3" w:hAnsi="Times New Roman Bold"/>
      <w:color w:val="000000"/>
      <w:sz w:val="28"/>
    </w:rPr>
  </w:style>
  <w:style w:type="paragraph" w:styleId="afff0">
    <w:name w:val="Normal Indent"/>
    <w:basedOn w:val="a0"/>
    <w:rsid w:val="00794149"/>
    <w:pPr>
      <w:widowControl/>
      <w:autoSpaceDE/>
      <w:autoSpaceDN/>
      <w:adjustRightInd/>
      <w:spacing w:after="120"/>
      <w:ind w:firstLine="567"/>
      <w:jc w:val="both"/>
    </w:pPr>
    <w:rPr>
      <w:sz w:val="24"/>
      <w:szCs w:val="24"/>
      <w:lang w:eastAsia="zh-CN"/>
    </w:rPr>
  </w:style>
  <w:style w:type="paragraph" w:customStyle="1" w:styleId="1c">
    <w:name w:val="Обычный1"/>
    <w:link w:val="Normal"/>
    <w:rsid w:val="00794149"/>
    <w:rPr>
      <w:rFonts w:ascii="Times New Roman" w:eastAsia="ヒラギノ角ゴ Pro W3" w:hAnsi="Times New Roman"/>
      <w:color w:val="000000"/>
    </w:rPr>
  </w:style>
  <w:style w:type="character" w:customStyle="1" w:styleId="1d">
    <w:name w:val="Текст примечания Знак1"/>
    <w:uiPriority w:val="99"/>
    <w:semiHidden/>
    <w:rsid w:val="00794149"/>
    <w:rPr>
      <w:rFonts w:cs="Calibri"/>
      <w:lang w:eastAsia="ar-SA"/>
    </w:rPr>
  </w:style>
  <w:style w:type="character" w:customStyle="1" w:styleId="38">
    <w:name w:val="Заголовок №3_"/>
    <w:link w:val="39"/>
    <w:rsid w:val="00794149"/>
    <w:rPr>
      <w:b/>
      <w:bCs/>
      <w:sz w:val="28"/>
      <w:szCs w:val="28"/>
      <w:shd w:val="clear" w:color="auto" w:fill="FFFFFF"/>
    </w:rPr>
  </w:style>
  <w:style w:type="paragraph" w:customStyle="1" w:styleId="39">
    <w:name w:val="Заголовок №3"/>
    <w:basedOn w:val="a0"/>
    <w:link w:val="38"/>
    <w:rsid w:val="00794149"/>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794149"/>
    <w:rPr>
      <w:b/>
      <w:bCs/>
      <w:sz w:val="18"/>
      <w:szCs w:val="18"/>
      <w:shd w:val="clear" w:color="auto" w:fill="FFFFFF"/>
    </w:rPr>
  </w:style>
  <w:style w:type="paragraph" w:customStyle="1" w:styleId="2a">
    <w:name w:val="Сноска (2)"/>
    <w:basedOn w:val="a0"/>
    <w:link w:val="29"/>
    <w:rsid w:val="00794149"/>
    <w:pPr>
      <w:shd w:val="clear" w:color="auto" w:fill="FFFFFF"/>
      <w:autoSpaceDE/>
      <w:autoSpaceDN/>
      <w:adjustRightInd/>
      <w:spacing w:line="0" w:lineRule="atLeast"/>
    </w:pPr>
    <w:rPr>
      <w:rFonts w:ascii="Calibri" w:hAnsi="Calibri"/>
      <w:b/>
      <w:bCs/>
      <w:sz w:val="18"/>
      <w:szCs w:val="18"/>
    </w:rPr>
  </w:style>
  <w:style w:type="paragraph" w:styleId="afff1">
    <w:name w:val="endnote text"/>
    <w:basedOn w:val="a0"/>
    <w:link w:val="afff2"/>
    <w:rsid w:val="00794149"/>
    <w:pPr>
      <w:widowControl/>
      <w:autoSpaceDE/>
      <w:autoSpaceDN/>
      <w:adjustRightInd/>
    </w:pPr>
    <w:rPr>
      <w:rFonts w:ascii="PragmaticaCTT" w:hAnsi="PragmaticaCTT"/>
    </w:rPr>
  </w:style>
  <w:style w:type="character" w:customStyle="1" w:styleId="afff2">
    <w:name w:val="Текст концевой сноски Знак"/>
    <w:basedOn w:val="a1"/>
    <w:link w:val="afff1"/>
    <w:rsid w:val="00794149"/>
    <w:rPr>
      <w:rFonts w:ascii="PragmaticaCTT" w:hAnsi="PragmaticaCTT"/>
    </w:rPr>
  </w:style>
  <w:style w:type="paragraph" w:styleId="afff3">
    <w:name w:val="Normal (Web)"/>
    <w:basedOn w:val="a0"/>
    <w:uiPriority w:val="99"/>
    <w:unhideWhenUsed/>
    <w:rsid w:val="00794149"/>
    <w:pPr>
      <w:widowControl/>
      <w:autoSpaceDE/>
      <w:autoSpaceDN/>
      <w:adjustRightInd/>
      <w:spacing w:before="100" w:beforeAutospacing="1" w:after="100" w:afterAutospacing="1"/>
    </w:pPr>
    <w:rPr>
      <w:sz w:val="24"/>
      <w:szCs w:val="24"/>
    </w:rPr>
  </w:style>
  <w:style w:type="character" w:styleId="afff4">
    <w:name w:val="page number"/>
    <w:basedOn w:val="a1"/>
    <w:uiPriority w:val="99"/>
    <w:rsid w:val="00794149"/>
  </w:style>
  <w:style w:type="table" w:customStyle="1" w:styleId="1e">
    <w:name w:val="Сетка таблицы1"/>
    <w:basedOn w:val="a2"/>
    <w:next w:val="a4"/>
    <w:uiPriority w:val="59"/>
    <w:rsid w:val="00794149"/>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0"/>
    <w:uiPriority w:val="99"/>
    <w:rsid w:val="00794149"/>
    <w:pPr>
      <w:widowControl/>
      <w:autoSpaceDE/>
      <w:autoSpaceDN/>
      <w:adjustRightInd/>
    </w:pPr>
    <w:rPr>
      <w:sz w:val="24"/>
    </w:rPr>
  </w:style>
  <w:style w:type="paragraph" w:customStyle="1" w:styleId="-">
    <w:name w:val="П-Текст контракта"/>
    <w:basedOn w:val="a0"/>
    <w:link w:val="-7"/>
    <w:rsid w:val="00794149"/>
    <w:pPr>
      <w:numPr>
        <w:ilvl w:val="1"/>
        <w:numId w:val="11"/>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794149"/>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794149"/>
    <w:pPr>
      <w:numPr>
        <w:ilvl w:val="2"/>
      </w:numPr>
      <w:tabs>
        <w:tab w:val="clear" w:pos="1440"/>
      </w:tabs>
      <w:ind w:left="2160"/>
    </w:pPr>
  </w:style>
  <w:style w:type="paragraph" w:customStyle="1" w:styleId="-5">
    <w:name w:val="ППП-Текст контракта"/>
    <w:basedOn w:val="-0"/>
    <w:rsid w:val="00794149"/>
    <w:pPr>
      <w:numPr>
        <w:ilvl w:val="3"/>
      </w:numPr>
      <w:tabs>
        <w:tab w:val="clear" w:pos="2989"/>
      </w:tabs>
      <w:ind w:left="3240" w:hanging="1080"/>
    </w:pPr>
  </w:style>
  <w:style w:type="paragraph" w:customStyle="1" w:styleId="-6">
    <w:name w:val="ПППП-Текст контракта"/>
    <w:basedOn w:val="-5"/>
    <w:qFormat/>
    <w:rsid w:val="00794149"/>
    <w:pPr>
      <w:numPr>
        <w:ilvl w:val="4"/>
      </w:numPr>
      <w:ind w:left="3960" w:hanging="1080"/>
    </w:pPr>
  </w:style>
  <w:style w:type="character" w:customStyle="1" w:styleId="211">
    <w:name w:val="Заголовок 2 Знак1"/>
    <w:aliases w:val="Заголовок 2 Знак Знак,Знак Знак"/>
    <w:locked/>
    <w:rsid w:val="00794149"/>
    <w:rPr>
      <w:rFonts w:ascii="Cambria" w:hAnsi="Cambria" w:cs="Cambria"/>
      <w:b/>
      <w:bCs/>
      <w:i/>
      <w:iCs/>
      <w:sz w:val="28"/>
      <w:szCs w:val="28"/>
      <w:lang w:val="ru-RU" w:eastAsia="ru-RU" w:bidi="ar-SA"/>
    </w:rPr>
  </w:style>
  <w:style w:type="character" w:styleId="afff5">
    <w:name w:val="Strong"/>
    <w:uiPriority w:val="99"/>
    <w:qFormat/>
    <w:rsid w:val="00794149"/>
    <w:rPr>
      <w:b/>
      <w:bCs/>
    </w:rPr>
  </w:style>
  <w:style w:type="character" w:customStyle="1" w:styleId="Normal">
    <w:name w:val="Normal Знак"/>
    <w:link w:val="1c"/>
    <w:rsid w:val="00794149"/>
    <w:rPr>
      <w:rFonts w:ascii="Times New Roman" w:eastAsia="ヒラギノ角ゴ Pro W3" w:hAnsi="Times New Roman"/>
      <w:color w:val="000000"/>
    </w:rPr>
  </w:style>
  <w:style w:type="paragraph" w:customStyle="1" w:styleId="111">
    <w:name w:val="Обычный11"/>
    <w:uiPriority w:val="99"/>
    <w:rsid w:val="00794149"/>
    <w:pPr>
      <w:ind w:firstLine="720"/>
      <w:jc w:val="both"/>
    </w:pPr>
    <w:rPr>
      <w:rFonts w:ascii="Times New Roman" w:hAnsi="Times New Roman"/>
      <w:sz w:val="28"/>
    </w:rPr>
  </w:style>
  <w:style w:type="paragraph" w:styleId="afff6">
    <w:name w:val="Plain Text"/>
    <w:aliases w:val="Знак11"/>
    <w:basedOn w:val="a0"/>
    <w:link w:val="afff7"/>
    <w:uiPriority w:val="99"/>
    <w:rsid w:val="00794149"/>
    <w:pPr>
      <w:widowControl/>
      <w:tabs>
        <w:tab w:val="left" w:pos="360"/>
      </w:tabs>
      <w:autoSpaceDE/>
      <w:autoSpaceDN/>
      <w:adjustRightInd/>
      <w:ind w:firstLine="900"/>
      <w:jc w:val="both"/>
    </w:pPr>
    <w:rPr>
      <w:rFonts w:eastAsia="MS Mincho"/>
      <w:spacing w:val="-2"/>
      <w:sz w:val="26"/>
    </w:rPr>
  </w:style>
  <w:style w:type="character" w:customStyle="1" w:styleId="afff7">
    <w:name w:val="Текст Знак"/>
    <w:aliases w:val="Знак11 Знак"/>
    <w:basedOn w:val="a1"/>
    <w:link w:val="afff6"/>
    <w:uiPriority w:val="99"/>
    <w:rsid w:val="00794149"/>
    <w:rPr>
      <w:rFonts w:ascii="Times New Roman" w:eastAsia="MS Mincho" w:hAnsi="Times New Roman"/>
      <w:spacing w:val="-2"/>
      <w:sz w:val="26"/>
    </w:rPr>
  </w:style>
  <w:style w:type="paragraph" w:customStyle="1" w:styleId="2b">
    <w:name w:val="Обычный2"/>
    <w:uiPriority w:val="99"/>
    <w:rsid w:val="00794149"/>
    <w:pPr>
      <w:ind w:firstLine="720"/>
      <w:jc w:val="both"/>
    </w:pPr>
    <w:rPr>
      <w:rFonts w:ascii="Times New Roman" w:hAnsi="Times New Roman"/>
      <w:sz w:val="28"/>
    </w:rPr>
  </w:style>
  <w:style w:type="character" w:customStyle="1" w:styleId="312">
    <w:name w:val="Основной текст 3 Знак1"/>
    <w:basedOn w:val="a1"/>
    <w:uiPriority w:val="99"/>
    <w:semiHidden/>
    <w:rsid w:val="00794149"/>
    <w:rPr>
      <w:rFonts w:cs="Calibri"/>
      <w:sz w:val="16"/>
      <w:szCs w:val="16"/>
      <w:lang w:eastAsia="ar-SA"/>
    </w:rPr>
  </w:style>
  <w:style w:type="paragraph" w:customStyle="1" w:styleId="112">
    <w:name w:val="Заголовок 11"/>
    <w:basedOn w:val="a0"/>
    <w:next w:val="a0"/>
    <w:uiPriority w:val="99"/>
    <w:rsid w:val="00794149"/>
    <w:pPr>
      <w:keepNext/>
      <w:widowControl/>
      <w:autoSpaceDE/>
      <w:autoSpaceDN/>
      <w:adjustRightInd/>
      <w:spacing w:before="240" w:after="60"/>
      <w:jc w:val="center"/>
    </w:pPr>
    <w:rPr>
      <w:b/>
      <w:kern w:val="28"/>
      <w:sz w:val="28"/>
    </w:rPr>
  </w:style>
  <w:style w:type="paragraph" w:customStyle="1" w:styleId="41">
    <w:name w:val="Обычный4"/>
    <w:uiPriority w:val="99"/>
    <w:rsid w:val="00794149"/>
    <w:pPr>
      <w:ind w:firstLine="720"/>
      <w:jc w:val="both"/>
    </w:pPr>
    <w:rPr>
      <w:rFonts w:ascii="Times New Roman" w:hAnsi="Times New Roman"/>
      <w:sz w:val="28"/>
    </w:rPr>
  </w:style>
  <w:style w:type="paragraph" w:customStyle="1" w:styleId="ConsPlusNormal">
    <w:name w:val="ConsPlusNormal"/>
    <w:link w:val="ConsPlusNormal0"/>
    <w:rsid w:val="007941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94149"/>
    <w:rPr>
      <w:rFonts w:ascii="Arial" w:hAnsi="Arial" w:cs="Arial"/>
    </w:rPr>
  </w:style>
  <w:style w:type="character" w:customStyle="1" w:styleId="1f">
    <w:name w:val="Абзац списка Знак1"/>
    <w:aliases w:val="название Знак1,Bullet List Знак1,FooterText Знак1,numbered Знак1,SL_Абзац списка Знак1,List Paragraph Знак1"/>
    <w:basedOn w:val="a1"/>
    <w:uiPriority w:val="99"/>
    <w:locked/>
    <w:rsid w:val="00794149"/>
    <w:rPr>
      <w:rFonts w:cs="Times New Roman"/>
      <w:sz w:val="24"/>
      <w:szCs w:val="24"/>
    </w:rPr>
  </w:style>
  <w:style w:type="character" w:customStyle="1" w:styleId="ListParagraphChar2">
    <w:name w:val="List Paragraph Char2"/>
    <w:aliases w:val="название Char1"/>
    <w:locked/>
    <w:rsid w:val="00794149"/>
    <w:rPr>
      <w:sz w:val="24"/>
    </w:rPr>
  </w:style>
  <w:style w:type="character" w:customStyle="1" w:styleId="ConsNormal0">
    <w:name w:val="ConsNormal Знак"/>
    <w:basedOn w:val="a1"/>
    <w:link w:val="ConsNormal"/>
    <w:locked/>
    <w:rsid w:val="00794149"/>
    <w:rPr>
      <w:rFonts w:ascii="Arial" w:hAnsi="Arial" w:cs="Arial"/>
    </w:rPr>
  </w:style>
  <w:style w:type="character" w:customStyle="1" w:styleId="FontStyle27">
    <w:name w:val="Font Style27"/>
    <w:basedOn w:val="a1"/>
    <w:uiPriority w:val="99"/>
    <w:rsid w:val="00794149"/>
    <w:rPr>
      <w:rFonts w:ascii="Times New Roman" w:hAnsi="Times New Roman" w:cs="Times New Roman"/>
      <w:sz w:val="22"/>
      <w:szCs w:val="22"/>
    </w:rPr>
  </w:style>
  <w:style w:type="paragraph" w:styleId="afff8">
    <w:name w:val="Document Map"/>
    <w:basedOn w:val="a0"/>
    <w:link w:val="afff9"/>
    <w:uiPriority w:val="99"/>
    <w:unhideWhenUsed/>
    <w:rsid w:val="00794149"/>
    <w:pPr>
      <w:widowControl/>
      <w:autoSpaceDE/>
      <w:autoSpaceDN/>
      <w:adjustRightInd/>
    </w:pPr>
    <w:rPr>
      <w:rFonts w:ascii="Tahoma" w:hAnsi="Tahoma" w:cs="Tahoma"/>
      <w:sz w:val="16"/>
      <w:szCs w:val="16"/>
    </w:rPr>
  </w:style>
  <w:style w:type="character" w:customStyle="1" w:styleId="afff9">
    <w:name w:val="Схема документа Знак"/>
    <w:basedOn w:val="a1"/>
    <w:link w:val="afff8"/>
    <w:uiPriority w:val="99"/>
    <w:rsid w:val="00794149"/>
    <w:rPr>
      <w:rFonts w:ascii="Tahoma" w:hAnsi="Tahoma" w:cs="Tahoma"/>
      <w:sz w:val="16"/>
      <w:szCs w:val="16"/>
    </w:rPr>
  </w:style>
  <w:style w:type="paragraph" w:customStyle="1" w:styleId="-51">
    <w:name w:val="Темный список - Акцент 51"/>
    <w:basedOn w:val="a0"/>
    <w:link w:val="-50"/>
    <w:uiPriority w:val="34"/>
    <w:qFormat/>
    <w:rsid w:val="00794149"/>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794149"/>
    <w:rPr>
      <w:rFonts w:eastAsia="Calibri"/>
      <w:sz w:val="22"/>
      <w:szCs w:val="22"/>
      <w:lang w:eastAsia="en-US"/>
    </w:rPr>
  </w:style>
  <w:style w:type="paragraph" w:customStyle="1" w:styleId="2c">
    <w:name w:val="Абзац списка2"/>
    <w:basedOn w:val="a0"/>
    <w:link w:val="ListParagraphChar"/>
    <w:uiPriority w:val="99"/>
    <w:rsid w:val="00794149"/>
    <w:pPr>
      <w:widowControl/>
      <w:autoSpaceDE/>
      <w:autoSpaceDN/>
      <w:adjustRightInd/>
      <w:ind w:left="708"/>
    </w:pPr>
    <w:rPr>
      <w:sz w:val="24"/>
      <w:szCs w:val="24"/>
    </w:rPr>
  </w:style>
  <w:style w:type="character" w:customStyle="1" w:styleId="ListParagraphChar">
    <w:name w:val="List Paragraph Char"/>
    <w:basedOn w:val="a1"/>
    <w:link w:val="2c"/>
    <w:locked/>
    <w:rsid w:val="00794149"/>
    <w:rPr>
      <w:rFonts w:ascii="Times New Roman" w:hAnsi="Times New Roman"/>
      <w:sz w:val="24"/>
      <w:szCs w:val="24"/>
    </w:rPr>
  </w:style>
  <w:style w:type="paragraph" w:customStyle="1" w:styleId="150">
    <w:name w:val="Обычный15"/>
    <w:uiPriority w:val="99"/>
    <w:rsid w:val="00794149"/>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1"/>
    <w:uiPriority w:val="99"/>
    <w:semiHidden/>
    <w:rsid w:val="00794149"/>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1"/>
    <w:semiHidden/>
    <w:locked/>
    <w:rsid w:val="00794149"/>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1"/>
    <w:semiHidden/>
    <w:locked/>
    <w:rsid w:val="00794149"/>
    <w:rPr>
      <w:rFonts w:cs="Times New Roman"/>
      <w:sz w:val="24"/>
      <w:szCs w:val="24"/>
    </w:rPr>
  </w:style>
  <w:style w:type="character" w:customStyle="1" w:styleId="PlainTextChar">
    <w:name w:val="Plain Text Char"/>
    <w:aliases w:val="Знак11 Char,Body Text Indent 3 Char"/>
    <w:basedOn w:val="a1"/>
    <w:uiPriority w:val="99"/>
    <w:semiHidden/>
    <w:locked/>
    <w:rsid w:val="00794149"/>
    <w:rPr>
      <w:rFonts w:ascii="Courier New" w:hAnsi="Courier New" w:cs="Courier New"/>
      <w:sz w:val="20"/>
      <w:szCs w:val="20"/>
    </w:rPr>
  </w:style>
  <w:style w:type="paragraph" w:customStyle="1" w:styleId="Style13">
    <w:name w:val="Style13"/>
    <w:basedOn w:val="a0"/>
    <w:uiPriority w:val="99"/>
    <w:rsid w:val="00794149"/>
    <w:rPr>
      <w:sz w:val="24"/>
      <w:szCs w:val="24"/>
    </w:rPr>
  </w:style>
  <w:style w:type="paragraph" w:customStyle="1" w:styleId="Style14">
    <w:name w:val="Style14"/>
    <w:basedOn w:val="a0"/>
    <w:uiPriority w:val="99"/>
    <w:rsid w:val="00794149"/>
    <w:rPr>
      <w:sz w:val="24"/>
      <w:szCs w:val="24"/>
    </w:rPr>
  </w:style>
  <w:style w:type="paragraph" w:customStyle="1" w:styleId="Style15">
    <w:name w:val="Style15"/>
    <w:basedOn w:val="a0"/>
    <w:uiPriority w:val="99"/>
    <w:rsid w:val="00794149"/>
    <w:rPr>
      <w:sz w:val="24"/>
      <w:szCs w:val="24"/>
    </w:rPr>
  </w:style>
  <w:style w:type="character" w:customStyle="1" w:styleId="FontStyle21">
    <w:name w:val="Font Style21"/>
    <w:basedOn w:val="a1"/>
    <w:uiPriority w:val="99"/>
    <w:rsid w:val="00794149"/>
    <w:rPr>
      <w:rFonts w:ascii="Times New Roman" w:hAnsi="Times New Roman" w:cs="Times New Roman"/>
      <w:b/>
      <w:bCs/>
      <w:color w:val="000000"/>
      <w:sz w:val="26"/>
      <w:szCs w:val="26"/>
    </w:rPr>
  </w:style>
  <w:style w:type="character" w:customStyle="1" w:styleId="FontStyle22">
    <w:name w:val="Font Style22"/>
    <w:basedOn w:val="a1"/>
    <w:uiPriority w:val="99"/>
    <w:rsid w:val="00794149"/>
    <w:rPr>
      <w:rFonts w:ascii="Times New Roman" w:hAnsi="Times New Roman" w:cs="Times New Roman"/>
      <w:b/>
      <w:bCs/>
      <w:color w:val="000000"/>
      <w:sz w:val="28"/>
      <w:szCs w:val="28"/>
    </w:rPr>
  </w:style>
  <w:style w:type="character" w:customStyle="1" w:styleId="FontStyle23">
    <w:name w:val="Font Style23"/>
    <w:basedOn w:val="a1"/>
    <w:uiPriority w:val="99"/>
    <w:rsid w:val="00794149"/>
    <w:rPr>
      <w:rFonts w:ascii="Times New Roman" w:hAnsi="Times New Roman" w:cs="Times New Roman"/>
      <w:color w:val="000000"/>
      <w:sz w:val="26"/>
      <w:szCs w:val="26"/>
    </w:rPr>
  </w:style>
  <w:style w:type="paragraph" w:customStyle="1" w:styleId="42">
    <w:name w:val="заголовок 4"/>
    <w:basedOn w:val="a0"/>
    <w:next w:val="a0"/>
    <w:rsid w:val="00794149"/>
    <w:pPr>
      <w:keepNext/>
      <w:widowControl/>
      <w:tabs>
        <w:tab w:val="left" w:pos="0"/>
      </w:tabs>
      <w:suppressAutoHyphens/>
      <w:autoSpaceDE/>
      <w:autoSpaceDN/>
      <w:adjustRightInd/>
      <w:jc w:val="center"/>
    </w:pPr>
    <w:rPr>
      <w:spacing w:val="-2"/>
      <w:sz w:val="24"/>
    </w:rPr>
  </w:style>
  <w:style w:type="paragraph" w:customStyle="1" w:styleId="1f0">
    <w:name w:val="Текст1"/>
    <w:basedOn w:val="a0"/>
    <w:uiPriority w:val="99"/>
    <w:rsid w:val="00794149"/>
    <w:pPr>
      <w:widowControl/>
      <w:autoSpaceDE/>
      <w:autoSpaceDN/>
      <w:adjustRightInd/>
    </w:pPr>
    <w:rPr>
      <w:sz w:val="26"/>
    </w:rPr>
  </w:style>
  <w:style w:type="paragraph" w:customStyle="1" w:styleId="1f1">
    <w:name w:val="заголовок 1"/>
    <w:basedOn w:val="a0"/>
    <w:next w:val="a0"/>
    <w:uiPriority w:val="99"/>
    <w:rsid w:val="00794149"/>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794149"/>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1"/>
    <w:semiHidden/>
    <w:locked/>
    <w:rsid w:val="00794149"/>
    <w:rPr>
      <w:rFonts w:cs="Times New Roman"/>
      <w:sz w:val="24"/>
      <w:szCs w:val="24"/>
    </w:rPr>
  </w:style>
  <w:style w:type="character" w:customStyle="1" w:styleId="212">
    <w:name w:val="Основной текст 2 Знак1"/>
    <w:basedOn w:val="a1"/>
    <w:uiPriority w:val="99"/>
    <w:semiHidden/>
    <w:rsid w:val="00794149"/>
    <w:rPr>
      <w:rFonts w:cs="Calibri"/>
      <w:sz w:val="22"/>
      <w:lang w:eastAsia="ar-SA"/>
    </w:rPr>
  </w:style>
  <w:style w:type="paragraph" w:customStyle="1" w:styleId="FR2">
    <w:name w:val="FR2"/>
    <w:uiPriority w:val="99"/>
    <w:rsid w:val="00794149"/>
    <w:pPr>
      <w:widowControl w:val="0"/>
      <w:autoSpaceDE w:val="0"/>
      <w:autoSpaceDN w:val="0"/>
      <w:adjustRightInd w:val="0"/>
      <w:ind w:left="5480"/>
    </w:pPr>
    <w:rPr>
      <w:rFonts w:ascii="Arial" w:hAnsi="Arial" w:cs="Arial"/>
      <w:b/>
      <w:bCs/>
      <w:i/>
      <w:iCs/>
      <w:sz w:val="40"/>
      <w:szCs w:val="40"/>
    </w:rPr>
  </w:style>
  <w:style w:type="character" w:styleId="afffa">
    <w:name w:val="Emphasis"/>
    <w:basedOn w:val="a1"/>
    <w:uiPriority w:val="20"/>
    <w:qFormat/>
    <w:rsid w:val="00794149"/>
    <w:rPr>
      <w:rFonts w:cs="Times New Roman"/>
      <w:i/>
    </w:rPr>
  </w:style>
  <w:style w:type="character" w:customStyle="1" w:styleId="61">
    <w:name w:val="Знак Знак6"/>
    <w:uiPriority w:val="99"/>
    <w:rsid w:val="00794149"/>
    <w:rPr>
      <w:b/>
      <w:sz w:val="24"/>
      <w:lang w:val="ru-RU" w:eastAsia="ru-RU"/>
    </w:rPr>
  </w:style>
  <w:style w:type="character" w:customStyle="1" w:styleId="3a">
    <w:name w:val="Знак Знак3"/>
    <w:uiPriority w:val="99"/>
    <w:rsid w:val="00794149"/>
    <w:rPr>
      <w:sz w:val="24"/>
      <w:lang w:val="ru-RU" w:eastAsia="ru-RU"/>
    </w:rPr>
  </w:style>
  <w:style w:type="paragraph" w:customStyle="1" w:styleId="120">
    <w:name w:val="Обычный12"/>
    <w:uiPriority w:val="99"/>
    <w:rsid w:val="00794149"/>
    <w:pPr>
      <w:ind w:firstLine="720"/>
      <w:jc w:val="both"/>
    </w:pPr>
    <w:rPr>
      <w:rFonts w:ascii="Times New Roman" w:hAnsi="Times New Roman"/>
      <w:sz w:val="22"/>
      <w:szCs w:val="22"/>
    </w:rPr>
  </w:style>
  <w:style w:type="paragraph" w:customStyle="1" w:styleId="Head71">
    <w:name w:val="Head 7.1"/>
    <w:basedOn w:val="a0"/>
    <w:uiPriority w:val="99"/>
    <w:rsid w:val="00794149"/>
    <w:pPr>
      <w:suppressAutoHyphens/>
      <w:autoSpaceDE/>
      <w:autoSpaceDN/>
      <w:adjustRightInd/>
      <w:jc w:val="center"/>
    </w:pPr>
    <w:rPr>
      <w:rFonts w:ascii="CG Times" w:hAnsi="CG Times"/>
      <w:b/>
      <w:sz w:val="28"/>
      <w:lang w:val="en-US"/>
    </w:rPr>
  </w:style>
  <w:style w:type="paragraph" w:customStyle="1" w:styleId="1f2">
    <w:name w:val="Абзац списка1"/>
    <w:aliases w:val="Маркер"/>
    <w:basedOn w:val="a0"/>
    <w:qFormat/>
    <w:rsid w:val="00794149"/>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1"/>
    <w:uiPriority w:val="99"/>
    <w:rsid w:val="00794149"/>
    <w:rPr>
      <w:rFonts w:ascii="Times New Roman" w:hAnsi="Times New Roman" w:cs="Times New Roman"/>
      <w:i/>
      <w:iCs/>
      <w:sz w:val="26"/>
      <w:szCs w:val="26"/>
    </w:rPr>
  </w:style>
  <w:style w:type="paragraph" w:customStyle="1" w:styleId="Style20">
    <w:name w:val="Style20"/>
    <w:basedOn w:val="a0"/>
    <w:uiPriority w:val="99"/>
    <w:rsid w:val="00794149"/>
    <w:pPr>
      <w:spacing w:line="312" w:lineRule="exact"/>
      <w:ind w:firstLine="715"/>
      <w:jc w:val="both"/>
    </w:pPr>
    <w:rPr>
      <w:sz w:val="24"/>
      <w:szCs w:val="24"/>
    </w:rPr>
  </w:style>
  <w:style w:type="paragraph" w:customStyle="1" w:styleId="51">
    <w:name w:val="Обычный5"/>
    <w:uiPriority w:val="99"/>
    <w:rsid w:val="00794149"/>
    <w:pPr>
      <w:ind w:firstLine="720"/>
      <w:jc w:val="both"/>
    </w:pPr>
    <w:rPr>
      <w:rFonts w:ascii="Times New Roman" w:hAnsi="Times New Roman"/>
      <w:sz w:val="28"/>
    </w:rPr>
  </w:style>
  <w:style w:type="paragraph" w:customStyle="1" w:styleId="3b">
    <w:name w:val="Обычный3"/>
    <w:uiPriority w:val="99"/>
    <w:rsid w:val="00794149"/>
    <w:pPr>
      <w:ind w:firstLine="720"/>
      <w:jc w:val="both"/>
    </w:pPr>
    <w:rPr>
      <w:rFonts w:ascii="Times New Roman" w:hAnsi="Times New Roman"/>
      <w:sz w:val="28"/>
    </w:rPr>
  </w:style>
  <w:style w:type="character" w:customStyle="1" w:styleId="SubtitleChar1">
    <w:name w:val="Subtitle Char1"/>
    <w:basedOn w:val="a1"/>
    <w:uiPriority w:val="99"/>
    <w:locked/>
    <w:rsid w:val="00794149"/>
    <w:rPr>
      <w:rFonts w:cs="Times New Roman"/>
      <w:b/>
      <w:bCs/>
      <w:sz w:val="24"/>
      <w:szCs w:val="24"/>
    </w:rPr>
  </w:style>
  <w:style w:type="character" w:customStyle="1" w:styleId="FontStyle17">
    <w:name w:val="Font Style17"/>
    <w:basedOn w:val="a1"/>
    <w:uiPriority w:val="99"/>
    <w:rsid w:val="00794149"/>
    <w:rPr>
      <w:rFonts w:ascii="Bookman Old Style" w:hAnsi="Bookman Old Style" w:cs="Bookman Old Style"/>
      <w:sz w:val="22"/>
      <w:szCs w:val="22"/>
    </w:rPr>
  </w:style>
  <w:style w:type="paragraph" w:customStyle="1" w:styleId="afffb">
    <w:name w:val="Статья"/>
    <w:basedOn w:val="a5"/>
    <w:next w:val="a0"/>
    <w:uiPriority w:val="99"/>
    <w:rsid w:val="00794149"/>
    <w:pPr>
      <w:keepNext/>
      <w:keepLines/>
      <w:tabs>
        <w:tab w:val="num" w:pos="717"/>
      </w:tabs>
      <w:spacing w:before="160" w:after="160"/>
      <w:ind w:left="717" w:hanging="360"/>
      <w:jc w:val="center"/>
    </w:pPr>
    <w:rPr>
      <w:b/>
      <w:bCs/>
    </w:rPr>
  </w:style>
  <w:style w:type="paragraph" w:customStyle="1" w:styleId="afffc">
    <w:name w:val="Нормальный"/>
    <w:uiPriority w:val="99"/>
    <w:rsid w:val="00794149"/>
    <w:rPr>
      <w:rFonts w:ascii="Times New Roman" w:hAnsi="Times New Roman"/>
    </w:rPr>
  </w:style>
  <w:style w:type="paragraph" w:customStyle="1" w:styleId="afffd">
    <w:name w:val="áû÷íûé"/>
    <w:uiPriority w:val="99"/>
    <w:rsid w:val="00794149"/>
    <w:pPr>
      <w:overflowPunct w:val="0"/>
      <w:autoSpaceDE w:val="0"/>
      <w:autoSpaceDN w:val="0"/>
      <w:adjustRightInd w:val="0"/>
      <w:textAlignment w:val="baseline"/>
    </w:pPr>
    <w:rPr>
      <w:rFonts w:ascii="Times New Roman" w:hAnsi="Times New Roman"/>
    </w:rPr>
  </w:style>
  <w:style w:type="paragraph" w:customStyle="1" w:styleId="Style6">
    <w:name w:val="Style6"/>
    <w:basedOn w:val="a0"/>
    <w:uiPriority w:val="99"/>
    <w:rsid w:val="00794149"/>
    <w:rPr>
      <w:rFonts w:ascii="Bookman Old Style" w:hAnsi="Bookman Old Style"/>
      <w:sz w:val="24"/>
      <w:szCs w:val="24"/>
    </w:rPr>
  </w:style>
  <w:style w:type="paragraph" w:customStyle="1" w:styleId="Style7">
    <w:name w:val="Style7"/>
    <w:basedOn w:val="a0"/>
    <w:uiPriority w:val="99"/>
    <w:rsid w:val="00794149"/>
    <w:pPr>
      <w:spacing w:line="307" w:lineRule="exact"/>
      <w:ind w:firstLine="680"/>
      <w:jc w:val="both"/>
    </w:pPr>
    <w:rPr>
      <w:rFonts w:ascii="Bookman Old Style" w:hAnsi="Bookman Old Style"/>
      <w:sz w:val="24"/>
      <w:szCs w:val="24"/>
    </w:rPr>
  </w:style>
  <w:style w:type="paragraph" w:customStyle="1" w:styleId="113">
    <w:name w:val="Абзац списка11"/>
    <w:basedOn w:val="a0"/>
    <w:uiPriority w:val="99"/>
    <w:rsid w:val="00794149"/>
    <w:pPr>
      <w:widowControl/>
      <w:autoSpaceDE/>
      <w:autoSpaceDN/>
      <w:adjustRightInd/>
      <w:ind w:left="720"/>
      <w:contextualSpacing/>
    </w:pPr>
    <w:rPr>
      <w:sz w:val="24"/>
      <w:szCs w:val="24"/>
    </w:rPr>
  </w:style>
  <w:style w:type="character" w:customStyle="1" w:styleId="81">
    <w:name w:val="Знак Знак8"/>
    <w:basedOn w:val="a1"/>
    <w:uiPriority w:val="99"/>
    <w:rsid w:val="00794149"/>
    <w:rPr>
      <w:rFonts w:cs="Times New Roman"/>
      <w:sz w:val="28"/>
      <w:lang w:val="ru-RU" w:eastAsia="ru-RU" w:bidi="ar-SA"/>
    </w:rPr>
  </w:style>
  <w:style w:type="character" w:customStyle="1" w:styleId="afffe">
    <w:name w:val="Цветовое выделение"/>
    <w:uiPriority w:val="99"/>
    <w:rsid w:val="00794149"/>
    <w:rPr>
      <w:b/>
      <w:color w:val="26282F"/>
      <w:sz w:val="26"/>
    </w:rPr>
  </w:style>
  <w:style w:type="paragraph" w:customStyle="1" w:styleId="affff">
    <w:name w:val="Заголовок статьи"/>
    <w:basedOn w:val="a0"/>
    <w:next w:val="a0"/>
    <w:uiPriority w:val="99"/>
    <w:rsid w:val="00794149"/>
    <w:pPr>
      <w:widowControl/>
      <w:ind w:left="1612" w:hanging="892"/>
      <w:jc w:val="both"/>
    </w:pPr>
    <w:rPr>
      <w:rFonts w:ascii="Arial" w:hAnsi="Arial" w:cs="Arial"/>
      <w:sz w:val="24"/>
      <w:szCs w:val="24"/>
    </w:rPr>
  </w:style>
  <w:style w:type="character" w:styleId="affff0">
    <w:name w:val="line number"/>
    <w:basedOn w:val="a1"/>
    <w:uiPriority w:val="99"/>
    <w:rsid w:val="00794149"/>
    <w:rPr>
      <w:rFonts w:cs="Times New Roman"/>
    </w:rPr>
  </w:style>
  <w:style w:type="paragraph" w:customStyle="1" w:styleId="-11">
    <w:name w:val="Цветной список - Акцент 11"/>
    <w:basedOn w:val="a0"/>
    <w:link w:val="-10"/>
    <w:uiPriority w:val="99"/>
    <w:rsid w:val="00794149"/>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794149"/>
    <w:rPr>
      <w:sz w:val="22"/>
    </w:rPr>
  </w:style>
  <w:style w:type="character" w:customStyle="1" w:styleId="Bodytext">
    <w:name w:val="Body text_"/>
    <w:uiPriority w:val="99"/>
    <w:locked/>
    <w:rsid w:val="00794149"/>
    <w:rPr>
      <w:sz w:val="21"/>
      <w:shd w:val="clear" w:color="auto" w:fill="FFFFFF"/>
    </w:rPr>
  </w:style>
  <w:style w:type="character" w:customStyle="1" w:styleId="Heading4">
    <w:name w:val="Heading #4_"/>
    <w:link w:val="Heading41"/>
    <w:uiPriority w:val="99"/>
    <w:locked/>
    <w:rsid w:val="00794149"/>
    <w:rPr>
      <w:sz w:val="21"/>
      <w:shd w:val="clear" w:color="auto" w:fill="FFFFFF"/>
    </w:rPr>
  </w:style>
  <w:style w:type="paragraph" w:customStyle="1" w:styleId="Heading41">
    <w:name w:val="Heading #41"/>
    <w:basedOn w:val="a0"/>
    <w:link w:val="Heading4"/>
    <w:uiPriority w:val="99"/>
    <w:rsid w:val="00794149"/>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794149"/>
    <w:rPr>
      <w:sz w:val="21"/>
      <w:shd w:val="clear" w:color="auto" w:fill="FFFFFF"/>
    </w:rPr>
  </w:style>
  <w:style w:type="paragraph" w:customStyle="1" w:styleId="Bodytext40">
    <w:name w:val="Body text (4)"/>
    <w:basedOn w:val="a0"/>
    <w:link w:val="Bodytext4"/>
    <w:uiPriority w:val="99"/>
    <w:rsid w:val="00794149"/>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794149"/>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0"/>
    <w:uiPriority w:val="99"/>
    <w:rsid w:val="00794149"/>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794149"/>
    <w:rPr>
      <w:sz w:val="24"/>
      <w:lang w:val="ru-RU" w:eastAsia="ru-RU"/>
    </w:rPr>
  </w:style>
  <w:style w:type="character" w:customStyle="1" w:styleId="1f3">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794149"/>
    <w:rPr>
      <w:b/>
      <w:sz w:val="24"/>
      <w:lang w:val="ru-RU" w:eastAsia="ru-RU"/>
    </w:rPr>
  </w:style>
  <w:style w:type="paragraph" w:customStyle="1" w:styleId="71">
    <w:name w:val="заголовок 7"/>
    <w:basedOn w:val="a0"/>
    <w:next w:val="a0"/>
    <w:uiPriority w:val="99"/>
    <w:rsid w:val="00794149"/>
    <w:pPr>
      <w:keepNext/>
      <w:widowControl/>
      <w:autoSpaceDE/>
      <w:autoSpaceDN/>
      <w:adjustRightInd/>
      <w:jc w:val="center"/>
    </w:pPr>
    <w:rPr>
      <w:b/>
      <w:sz w:val="24"/>
    </w:rPr>
  </w:style>
  <w:style w:type="paragraph" w:customStyle="1" w:styleId="43">
    <w:name w:val="оглавление 4"/>
    <w:basedOn w:val="a0"/>
    <w:next w:val="a0"/>
    <w:uiPriority w:val="99"/>
    <w:rsid w:val="00794149"/>
    <w:pPr>
      <w:widowControl/>
      <w:autoSpaceDE/>
      <w:autoSpaceDN/>
      <w:adjustRightInd/>
      <w:ind w:left="720"/>
    </w:pPr>
    <w:rPr>
      <w:rFonts w:ascii="Garamond" w:hAnsi="Garamond"/>
      <w:sz w:val="18"/>
      <w:lang w:val="en-GB"/>
    </w:rPr>
  </w:style>
  <w:style w:type="paragraph" w:customStyle="1" w:styleId="IniiaioaenoIoieo">
    <w:name w:val="Iniiai? oaenoIoieo"/>
    <w:basedOn w:val="a0"/>
    <w:uiPriority w:val="99"/>
    <w:rsid w:val="00794149"/>
    <w:pPr>
      <w:widowControl/>
      <w:tabs>
        <w:tab w:val="left" w:pos="360"/>
      </w:tabs>
      <w:autoSpaceDE/>
      <w:autoSpaceDN/>
      <w:adjustRightInd/>
      <w:ind w:left="360" w:hanging="360"/>
      <w:jc w:val="both"/>
    </w:pPr>
    <w:rPr>
      <w:sz w:val="24"/>
      <w:lang w:val="en-GB"/>
    </w:rPr>
  </w:style>
  <w:style w:type="paragraph" w:styleId="affff1">
    <w:name w:val="Block Text"/>
    <w:basedOn w:val="a0"/>
    <w:uiPriority w:val="99"/>
    <w:rsid w:val="00794149"/>
    <w:pPr>
      <w:widowControl/>
      <w:shd w:val="clear" w:color="auto" w:fill="FFFFFF"/>
      <w:autoSpaceDE/>
      <w:autoSpaceDN/>
      <w:adjustRightInd/>
      <w:spacing w:line="300" w:lineRule="exact"/>
      <w:ind w:left="14" w:right="10" w:firstLine="511"/>
      <w:jc w:val="both"/>
    </w:pPr>
    <w:rPr>
      <w:sz w:val="28"/>
      <w:szCs w:val="24"/>
    </w:rPr>
  </w:style>
  <w:style w:type="paragraph" w:customStyle="1" w:styleId="affff2">
    <w:name w:val="бычный"/>
    <w:uiPriority w:val="99"/>
    <w:rsid w:val="00794149"/>
    <w:pPr>
      <w:widowControl w:val="0"/>
      <w:autoSpaceDE w:val="0"/>
      <w:autoSpaceDN w:val="0"/>
    </w:pPr>
    <w:rPr>
      <w:rFonts w:ascii="Times New Roman" w:hAnsi="Times New Roman"/>
    </w:rPr>
  </w:style>
  <w:style w:type="paragraph" w:customStyle="1" w:styleId="ConsTitle">
    <w:name w:val="ConsTitle"/>
    <w:uiPriority w:val="99"/>
    <w:rsid w:val="00794149"/>
    <w:pPr>
      <w:widowControl w:val="0"/>
      <w:autoSpaceDE w:val="0"/>
      <w:autoSpaceDN w:val="0"/>
      <w:adjustRightInd w:val="0"/>
    </w:pPr>
    <w:rPr>
      <w:rFonts w:ascii="Arial" w:hAnsi="Arial" w:cs="Arial"/>
      <w:b/>
      <w:bCs/>
      <w:sz w:val="16"/>
      <w:szCs w:val="16"/>
    </w:rPr>
  </w:style>
  <w:style w:type="paragraph" w:styleId="affff3">
    <w:name w:val="caption"/>
    <w:basedOn w:val="a0"/>
    <w:next w:val="a0"/>
    <w:uiPriority w:val="99"/>
    <w:qFormat/>
    <w:rsid w:val="00794149"/>
    <w:pPr>
      <w:widowControl/>
      <w:shd w:val="clear" w:color="auto" w:fill="FFFFFF"/>
      <w:autoSpaceDE/>
      <w:autoSpaceDN/>
      <w:adjustRightInd/>
    </w:pPr>
    <w:rPr>
      <w:b/>
      <w:sz w:val="22"/>
      <w:szCs w:val="22"/>
    </w:rPr>
  </w:style>
  <w:style w:type="paragraph" w:styleId="2d">
    <w:name w:val="List 2"/>
    <w:basedOn w:val="a0"/>
    <w:uiPriority w:val="99"/>
    <w:rsid w:val="00794149"/>
    <w:pPr>
      <w:widowControl/>
      <w:autoSpaceDE/>
      <w:autoSpaceDN/>
      <w:adjustRightInd/>
      <w:ind w:left="566" w:hanging="283"/>
    </w:pPr>
    <w:rPr>
      <w:rFonts w:ascii="Arial" w:hAnsi="Arial" w:cs="Arial"/>
      <w:sz w:val="24"/>
      <w:szCs w:val="24"/>
    </w:rPr>
  </w:style>
  <w:style w:type="paragraph" w:styleId="3c">
    <w:name w:val="List 3"/>
    <w:basedOn w:val="a0"/>
    <w:uiPriority w:val="99"/>
    <w:rsid w:val="00794149"/>
    <w:pPr>
      <w:widowControl/>
      <w:autoSpaceDE/>
      <w:autoSpaceDN/>
      <w:adjustRightInd/>
      <w:ind w:left="849" w:hanging="283"/>
    </w:pPr>
    <w:rPr>
      <w:rFonts w:ascii="Arial" w:hAnsi="Arial" w:cs="Arial"/>
      <w:sz w:val="24"/>
      <w:szCs w:val="24"/>
    </w:rPr>
  </w:style>
  <w:style w:type="paragraph" w:styleId="2e">
    <w:name w:val="List Continue 2"/>
    <w:basedOn w:val="a0"/>
    <w:uiPriority w:val="99"/>
    <w:rsid w:val="00794149"/>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794149"/>
    <w:pPr>
      <w:ind w:firstLine="720"/>
      <w:jc w:val="both"/>
    </w:pPr>
    <w:rPr>
      <w:rFonts w:ascii="Times New Roman" w:hAnsi="Times New Roman"/>
      <w:sz w:val="28"/>
    </w:rPr>
  </w:style>
  <w:style w:type="paragraph" w:customStyle="1" w:styleId="font5">
    <w:name w:val="font5"/>
    <w:basedOn w:val="a0"/>
    <w:rsid w:val="00794149"/>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0"/>
    <w:uiPriority w:val="99"/>
    <w:rsid w:val="00794149"/>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0"/>
    <w:uiPriority w:val="99"/>
    <w:rsid w:val="00794149"/>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0"/>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0"/>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0"/>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0"/>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0"/>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0"/>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0"/>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0"/>
    <w:rsid w:val="00794149"/>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0"/>
    <w:rsid w:val="00794149"/>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0"/>
    <w:rsid w:val="00794149"/>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0"/>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0"/>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0"/>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0"/>
    <w:uiPriority w:val="99"/>
    <w:rsid w:val="00794149"/>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0"/>
    <w:uiPriority w:val="99"/>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0"/>
    <w:uiPriority w:val="99"/>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0"/>
    <w:uiPriority w:val="99"/>
    <w:rsid w:val="00794149"/>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0"/>
    <w:uiPriority w:val="99"/>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0"/>
    <w:uiPriority w:val="99"/>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0"/>
    <w:uiPriority w:val="99"/>
    <w:rsid w:val="00794149"/>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0"/>
    <w:uiPriority w:val="99"/>
    <w:rsid w:val="00794149"/>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794149"/>
    <w:rPr>
      <w:b/>
      <w:i/>
      <w:sz w:val="28"/>
      <w:lang w:val="ru-RU" w:eastAsia="ru-RU"/>
    </w:rPr>
  </w:style>
  <w:style w:type="paragraph" w:customStyle="1" w:styleId="xl24">
    <w:name w:val="xl2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4">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794149"/>
    <w:rPr>
      <w:rFonts w:eastAsia="MS Mincho"/>
      <w:sz w:val="24"/>
      <w:lang w:val="ru-RU" w:eastAsia="ru-RU"/>
    </w:rPr>
  </w:style>
  <w:style w:type="character" w:customStyle="1" w:styleId="WW8Num3z1">
    <w:name w:val="WW8Num3z1"/>
    <w:uiPriority w:val="99"/>
    <w:rsid w:val="00794149"/>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794149"/>
    <w:rPr>
      <w:rFonts w:ascii="Symbol" w:hAnsi="Symbol"/>
    </w:rPr>
  </w:style>
  <w:style w:type="character" w:customStyle="1" w:styleId="WW8Num5z2">
    <w:name w:val="WW8Num5z2"/>
    <w:uiPriority w:val="99"/>
    <w:rsid w:val="00794149"/>
    <w:rPr>
      <w:rFonts w:ascii="Wingdings" w:hAnsi="Wingdings"/>
    </w:rPr>
  </w:style>
  <w:style w:type="character" w:customStyle="1" w:styleId="WW8Num5z4">
    <w:name w:val="WW8Num5z4"/>
    <w:uiPriority w:val="99"/>
    <w:rsid w:val="00794149"/>
    <w:rPr>
      <w:rFonts w:ascii="Courier New" w:hAnsi="Courier New"/>
    </w:rPr>
  </w:style>
  <w:style w:type="character" w:customStyle="1" w:styleId="WW8Num8z0">
    <w:name w:val="WW8Num8z0"/>
    <w:uiPriority w:val="99"/>
    <w:rsid w:val="00794149"/>
    <w:rPr>
      <w:rFonts w:ascii="Times New Roman" w:hAnsi="Times New Roman"/>
    </w:rPr>
  </w:style>
  <w:style w:type="character" w:customStyle="1" w:styleId="WW8NumSt2z0">
    <w:name w:val="WW8NumSt2z0"/>
    <w:uiPriority w:val="99"/>
    <w:rsid w:val="00794149"/>
    <w:rPr>
      <w:rFonts w:ascii="Times New Roman" w:hAnsi="Times New Roman"/>
    </w:rPr>
  </w:style>
  <w:style w:type="character" w:customStyle="1" w:styleId="FontStyle92">
    <w:name w:val="Font Style92"/>
    <w:uiPriority w:val="99"/>
    <w:rsid w:val="00794149"/>
    <w:rPr>
      <w:rFonts w:ascii="Arial" w:hAnsi="Arial"/>
      <w:sz w:val="20"/>
    </w:rPr>
  </w:style>
  <w:style w:type="character" w:customStyle="1" w:styleId="FontStyle93">
    <w:name w:val="Font Style93"/>
    <w:uiPriority w:val="99"/>
    <w:rsid w:val="00794149"/>
    <w:rPr>
      <w:rFonts w:ascii="Arial" w:hAnsi="Arial"/>
      <w:b/>
      <w:sz w:val="20"/>
    </w:rPr>
  </w:style>
  <w:style w:type="character" w:customStyle="1" w:styleId="FontStyle75">
    <w:name w:val="Font Style75"/>
    <w:uiPriority w:val="99"/>
    <w:rsid w:val="00794149"/>
    <w:rPr>
      <w:rFonts w:ascii="Arial" w:hAnsi="Arial"/>
      <w:sz w:val="24"/>
    </w:rPr>
  </w:style>
  <w:style w:type="character" w:customStyle="1" w:styleId="FontStyle87">
    <w:name w:val="Font Style87"/>
    <w:uiPriority w:val="99"/>
    <w:rsid w:val="00794149"/>
    <w:rPr>
      <w:rFonts w:ascii="Arial" w:hAnsi="Arial"/>
      <w:sz w:val="20"/>
    </w:rPr>
  </w:style>
  <w:style w:type="character" w:customStyle="1" w:styleId="FontStyle76">
    <w:name w:val="Font Style76"/>
    <w:uiPriority w:val="99"/>
    <w:rsid w:val="00794149"/>
    <w:rPr>
      <w:rFonts w:ascii="Times New Roman" w:hAnsi="Times New Roman"/>
      <w:b/>
      <w:sz w:val="18"/>
    </w:rPr>
  </w:style>
  <w:style w:type="character" w:customStyle="1" w:styleId="FontStyle78">
    <w:name w:val="Font Style78"/>
    <w:uiPriority w:val="99"/>
    <w:rsid w:val="00794149"/>
    <w:rPr>
      <w:rFonts w:ascii="Times New Roman" w:hAnsi="Times New Roman"/>
      <w:sz w:val="18"/>
    </w:rPr>
  </w:style>
  <w:style w:type="character" w:customStyle="1" w:styleId="FontStyle79">
    <w:name w:val="Font Style79"/>
    <w:uiPriority w:val="99"/>
    <w:rsid w:val="00794149"/>
    <w:rPr>
      <w:rFonts w:ascii="Times New Roman" w:hAnsi="Times New Roman"/>
      <w:sz w:val="18"/>
    </w:rPr>
  </w:style>
  <w:style w:type="character" w:customStyle="1" w:styleId="FontStyle80">
    <w:name w:val="Font Style80"/>
    <w:uiPriority w:val="99"/>
    <w:rsid w:val="00794149"/>
    <w:rPr>
      <w:rFonts w:ascii="Times New Roman" w:hAnsi="Times New Roman"/>
      <w:sz w:val="16"/>
    </w:rPr>
  </w:style>
  <w:style w:type="character" w:customStyle="1" w:styleId="FontStyle81">
    <w:name w:val="Font Style81"/>
    <w:uiPriority w:val="99"/>
    <w:rsid w:val="00794149"/>
    <w:rPr>
      <w:rFonts w:ascii="Georgia" w:hAnsi="Georgia"/>
      <w:sz w:val="18"/>
    </w:rPr>
  </w:style>
  <w:style w:type="character" w:customStyle="1" w:styleId="FontStyle84">
    <w:name w:val="Font Style84"/>
    <w:uiPriority w:val="99"/>
    <w:rsid w:val="00794149"/>
    <w:rPr>
      <w:rFonts w:ascii="Century Gothic" w:hAnsi="Century Gothic"/>
      <w:sz w:val="20"/>
    </w:rPr>
  </w:style>
  <w:style w:type="character" w:customStyle="1" w:styleId="FontStyle86">
    <w:name w:val="Font Style86"/>
    <w:uiPriority w:val="99"/>
    <w:rsid w:val="00794149"/>
    <w:rPr>
      <w:rFonts w:ascii="Sylfaen" w:hAnsi="Sylfaen"/>
      <w:sz w:val="18"/>
    </w:rPr>
  </w:style>
  <w:style w:type="character" w:customStyle="1" w:styleId="FontStyle88">
    <w:name w:val="Font Style88"/>
    <w:uiPriority w:val="99"/>
    <w:rsid w:val="00794149"/>
    <w:rPr>
      <w:rFonts w:ascii="Arial" w:hAnsi="Arial"/>
      <w:b/>
      <w:spacing w:val="-10"/>
      <w:sz w:val="14"/>
    </w:rPr>
  </w:style>
  <w:style w:type="character" w:customStyle="1" w:styleId="FontStyle90">
    <w:name w:val="Font Style90"/>
    <w:uiPriority w:val="99"/>
    <w:rsid w:val="00794149"/>
    <w:rPr>
      <w:rFonts w:ascii="Arial" w:hAnsi="Arial"/>
      <w:sz w:val="20"/>
    </w:rPr>
  </w:style>
  <w:style w:type="character" w:customStyle="1" w:styleId="FontStyle91">
    <w:name w:val="Font Style91"/>
    <w:uiPriority w:val="99"/>
    <w:rsid w:val="00794149"/>
    <w:rPr>
      <w:rFonts w:ascii="Arial" w:hAnsi="Arial"/>
      <w:sz w:val="26"/>
    </w:rPr>
  </w:style>
  <w:style w:type="character" w:customStyle="1" w:styleId="FontStyle94">
    <w:name w:val="Font Style94"/>
    <w:uiPriority w:val="99"/>
    <w:rsid w:val="00794149"/>
    <w:rPr>
      <w:rFonts w:ascii="Arial" w:hAnsi="Arial"/>
      <w:sz w:val="20"/>
    </w:rPr>
  </w:style>
  <w:style w:type="character" w:customStyle="1" w:styleId="FontStyle100">
    <w:name w:val="Font Style100"/>
    <w:uiPriority w:val="99"/>
    <w:rsid w:val="00794149"/>
    <w:rPr>
      <w:rFonts w:ascii="Arial" w:hAnsi="Arial"/>
      <w:b/>
      <w:sz w:val="22"/>
    </w:rPr>
  </w:style>
  <w:style w:type="character" w:customStyle="1" w:styleId="FontStyle56">
    <w:name w:val="Font Style56"/>
    <w:uiPriority w:val="99"/>
    <w:rsid w:val="00794149"/>
    <w:rPr>
      <w:rFonts w:ascii="Arial" w:hAnsi="Arial"/>
      <w:sz w:val="36"/>
    </w:rPr>
  </w:style>
  <w:style w:type="character" w:customStyle="1" w:styleId="FontStyle57">
    <w:name w:val="Font Style57"/>
    <w:uiPriority w:val="99"/>
    <w:rsid w:val="00794149"/>
    <w:rPr>
      <w:rFonts w:ascii="Arial" w:hAnsi="Arial"/>
      <w:sz w:val="32"/>
    </w:rPr>
  </w:style>
  <w:style w:type="character" w:customStyle="1" w:styleId="FontStyle58">
    <w:name w:val="Font Style58"/>
    <w:uiPriority w:val="99"/>
    <w:rsid w:val="00794149"/>
    <w:rPr>
      <w:rFonts w:ascii="Arial" w:hAnsi="Arial"/>
      <w:sz w:val="28"/>
    </w:rPr>
  </w:style>
  <w:style w:type="character" w:customStyle="1" w:styleId="FontStyle61">
    <w:name w:val="Font Style61"/>
    <w:uiPriority w:val="99"/>
    <w:rsid w:val="00794149"/>
    <w:rPr>
      <w:rFonts w:ascii="Arial" w:hAnsi="Arial"/>
      <w:sz w:val="24"/>
    </w:rPr>
  </w:style>
  <w:style w:type="character" w:customStyle="1" w:styleId="FontStyle67">
    <w:name w:val="Font Style67"/>
    <w:uiPriority w:val="99"/>
    <w:rsid w:val="00794149"/>
    <w:rPr>
      <w:rFonts w:ascii="Arial" w:hAnsi="Arial"/>
      <w:sz w:val="8"/>
    </w:rPr>
  </w:style>
  <w:style w:type="character" w:customStyle="1" w:styleId="FontStyle69">
    <w:name w:val="Font Style69"/>
    <w:uiPriority w:val="99"/>
    <w:rsid w:val="00794149"/>
    <w:rPr>
      <w:rFonts w:ascii="Arial Unicode MS" w:hAnsi="Arial Unicode MS"/>
      <w:b/>
      <w:i/>
      <w:sz w:val="8"/>
    </w:rPr>
  </w:style>
  <w:style w:type="character" w:customStyle="1" w:styleId="114">
    <w:name w:val="Знак Знак11"/>
    <w:uiPriority w:val="99"/>
    <w:rsid w:val="00794149"/>
    <w:rPr>
      <w:sz w:val="24"/>
    </w:rPr>
  </w:style>
  <w:style w:type="character" w:customStyle="1" w:styleId="100">
    <w:name w:val="Знак Знак10"/>
    <w:rsid w:val="00794149"/>
    <w:rPr>
      <w:sz w:val="16"/>
    </w:rPr>
  </w:style>
  <w:style w:type="character" w:customStyle="1" w:styleId="WW8Num4z0">
    <w:name w:val="WW8Num4z0"/>
    <w:uiPriority w:val="99"/>
    <w:rsid w:val="00794149"/>
    <w:rPr>
      <w:rFonts w:ascii="Times New Roman" w:hAnsi="Times New Roman"/>
    </w:rPr>
  </w:style>
  <w:style w:type="character" w:customStyle="1" w:styleId="WW8Num6z0">
    <w:name w:val="WW8Num6z0"/>
    <w:uiPriority w:val="99"/>
    <w:rsid w:val="00794149"/>
    <w:rPr>
      <w:rFonts w:ascii="Times New Roman" w:hAnsi="Times New Roman"/>
    </w:rPr>
  </w:style>
  <w:style w:type="character" w:customStyle="1" w:styleId="WW8Num9z0">
    <w:name w:val="WW8Num9z0"/>
    <w:uiPriority w:val="99"/>
    <w:rsid w:val="00794149"/>
    <w:rPr>
      <w:rFonts w:ascii="Times New Roman" w:hAnsi="Times New Roman"/>
    </w:rPr>
  </w:style>
  <w:style w:type="character" w:customStyle="1" w:styleId="WW8Num10z0">
    <w:name w:val="WW8Num10z0"/>
    <w:uiPriority w:val="99"/>
    <w:rsid w:val="00794149"/>
    <w:rPr>
      <w:rFonts w:ascii="Times New Roman" w:hAnsi="Times New Roman"/>
    </w:rPr>
  </w:style>
  <w:style w:type="character" w:customStyle="1" w:styleId="WW8Num11z0">
    <w:name w:val="WW8Num11z0"/>
    <w:uiPriority w:val="99"/>
    <w:rsid w:val="00794149"/>
    <w:rPr>
      <w:rFonts w:ascii="Times New Roman" w:hAnsi="Times New Roman"/>
    </w:rPr>
  </w:style>
  <w:style w:type="character" w:customStyle="1" w:styleId="WW8Num12z0">
    <w:name w:val="WW8Num12z0"/>
    <w:uiPriority w:val="99"/>
    <w:rsid w:val="00794149"/>
    <w:rPr>
      <w:rFonts w:ascii="Times New Roman" w:hAnsi="Times New Roman"/>
    </w:rPr>
  </w:style>
  <w:style w:type="character" w:customStyle="1" w:styleId="WW8Num13z0">
    <w:name w:val="WW8Num13z0"/>
    <w:uiPriority w:val="99"/>
    <w:rsid w:val="00794149"/>
    <w:rPr>
      <w:rFonts w:ascii="Times New Roman" w:hAnsi="Times New Roman"/>
    </w:rPr>
  </w:style>
  <w:style w:type="character" w:customStyle="1" w:styleId="WW8Num14z0">
    <w:name w:val="WW8Num14z0"/>
    <w:uiPriority w:val="99"/>
    <w:rsid w:val="00794149"/>
    <w:rPr>
      <w:rFonts w:ascii="Times New Roman" w:hAnsi="Times New Roman"/>
    </w:rPr>
  </w:style>
  <w:style w:type="character" w:customStyle="1" w:styleId="WW8Num15z0">
    <w:name w:val="WW8Num15z0"/>
    <w:uiPriority w:val="99"/>
    <w:rsid w:val="00794149"/>
    <w:rPr>
      <w:rFonts w:ascii="Times New Roman" w:hAnsi="Times New Roman"/>
    </w:rPr>
  </w:style>
  <w:style w:type="character" w:customStyle="1" w:styleId="WW8Num16z0">
    <w:name w:val="WW8Num16z0"/>
    <w:uiPriority w:val="99"/>
    <w:rsid w:val="00794149"/>
    <w:rPr>
      <w:rFonts w:ascii="Times New Roman" w:hAnsi="Times New Roman"/>
    </w:rPr>
  </w:style>
  <w:style w:type="character" w:customStyle="1" w:styleId="WW8NumSt3z0">
    <w:name w:val="WW8NumSt3z0"/>
    <w:uiPriority w:val="99"/>
    <w:rsid w:val="00794149"/>
    <w:rPr>
      <w:rFonts w:ascii="Times New Roman" w:hAnsi="Times New Roman"/>
    </w:rPr>
  </w:style>
  <w:style w:type="character" w:customStyle="1" w:styleId="WW8NumSt4z0">
    <w:name w:val="WW8NumSt4z0"/>
    <w:uiPriority w:val="99"/>
    <w:rsid w:val="00794149"/>
    <w:rPr>
      <w:rFonts w:ascii="Times New Roman" w:hAnsi="Times New Roman"/>
    </w:rPr>
  </w:style>
  <w:style w:type="character" w:customStyle="1" w:styleId="WW8NumSt10z0">
    <w:name w:val="WW8NumSt10z0"/>
    <w:uiPriority w:val="99"/>
    <w:rsid w:val="00794149"/>
    <w:rPr>
      <w:rFonts w:ascii="Times New Roman" w:hAnsi="Times New Roman"/>
    </w:rPr>
  </w:style>
  <w:style w:type="character" w:customStyle="1" w:styleId="2f0">
    <w:name w:val="Знак примечания2"/>
    <w:uiPriority w:val="99"/>
    <w:rsid w:val="00794149"/>
    <w:rPr>
      <w:sz w:val="16"/>
    </w:rPr>
  </w:style>
  <w:style w:type="character" w:customStyle="1" w:styleId="40pt19">
    <w:name w:val="Основной текст (4) + Интервал 0 pt19"/>
    <w:uiPriority w:val="99"/>
    <w:rsid w:val="00794149"/>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794149"/>
    <w:rPr>
      <w:rFonts w:ascii="Times New Roman" w:hAnsi="Times New Roman"/>
      <w:spacing w:val="-10"/>
      <w:sz w:val="20"/>
      <w:shd w:val="clear" w:color="auto" w:fill="FFFFFF"/>
    </w:rPr>
  </w:style>
  <w:style w:type="paragraph" w:customStyle="1" w:styleId="2f1">
    <w:name w:val="Название2"/>
    <w:basedOn w:val="a0"/>
    <w:uiPriority w:val="99"/>
    <w:rsid w:val="00794149"/>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0"/>
    <w:uiPriority w:val="99"/>
    <w:rsid w:val="00794149"/>
    <w:pPr>
      <w:widowControl/>
      <w:suppressLineNumbers/>
      <w:suppressAutoHyphens/>
      <w:autoSpaceDE/>
      <w:autoSpaceDN/>
      <w:adjustRightInd/>
    </w:pPr>
    <w:rPr>
      <w:rFonts w:ascii="Arial" w:hAnsi="Arial" w:cs="Mangal"/>
      <w:lang w:eastAsia="ar-SA"/>
    </w:rPr>
  </w:style>
  <w:style w:type="paragraph" w:customStyle="1" w:styleId="1f5">
    <w:name w:val="Обычный отступ1"/>
    <w:basedOn w:val="a0"/>
    <w:uiPriority w:val="99"/>
    <w:rsid w:val="00794149"/>
    <w:pPr>
      <w:widowControl/>
      <w:suppressAutoHyphens/>
      <w:autoSpaceDE/>
      <w:autoSpaceDN/>
      <w:adjustRightInd/>
      <w:ind w:left="720"/>
    </w:pPr>
    <w:rPr>
      <w:lang w:eastAsia="ar-SA"/>
    </w:rPr>
  </w:style>
  <w:style w:type="paragraph" w:customStyle="1" w:styleId="1f6">
    <w:name w:val="Стиль1"/>
    <w:basedOn w:val="1f5"/>
    <w:uiPriority w:val="99"/>
    <w:rsid w:val="00794149"/>
    <w:pPr>
      <w:spacing w:line="360" w:lineRule="auto"/>
      <w:ind w:firstLine="851"/>
    </w:pPr>
    <w:rPr>
      <w:rFonts w:ascii="Courier New" w:hAnsi="Courier New"/>
      <w:sz w:val="22"/>
    </w:rPr>
  </w:style>
  <w:style w:type="paragraph" w:customStyle="1" w:styleId="Style19">
    <w:name w:val="Style19"/>
    <w:basedOn w:val="a0"/>
    <w:uiPriority w:val="99"/>
    <w:rsid w:val="00794149"/>
    <w:pPr>
      <w:suppressAutoHyphens/>
      <w:autoSpaceDN/>
      <w:adjustRightInd/>
      <w:jc w:val="both"/>
    </w:pPr>
    <w:rPr>
      <w:rFonts w:ascii="Arial" w:hAnsi="Arial"/>
      <w:sz w:val="24"/>
      <w:szCs w:val="24"/>
      <w:lang w:eastAsia="ar-SA"/>
    </w:rPr>
  </w:style>
  <w:style w:type="paragraph" w:customStyle="1" w:styleId="Style23">
    <w:name w:val="Style23"/>
    <w:basedOn w:val="a0"/>
    <w:uiPriority w:val="99"/>
    <w:rsid w:val="00794149"/>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0"/>
    <w:uiPriority w:val="99"/>
    <w:rsid w:val="00794149"/>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0"/>
    <w:uiPriority w:val="99"/>
    <w:rsid w:val="00794149"/>
    <w:pPr>
      <w:suppressAutoHyphens/>
      <w:autoSpaceDN/>
      <w:adjustRightInd/>
      <w:jc w:val="center"/>
    </w:pPr>
    <w:rPr>
      <w:rFonts w:ascii="Arial" w:hAnsi="Arial"/>
      <w:sz w:val="24"/>
      <w:szCs w:val="24"/>
      <w:lang w:eastAsia="ar-SA"/>
    </w:rPr>
  </w:style>
  <w:style w:type="paragraph" w:customStyle="1" w:styleId="Style28">
    <w:name w:val="Style28"/>
    <w:basedOn w:val="a0"/>
    <w:uiPriority w:val="99"/>
    <w:rsid w:val="00794149"/>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0"/>
    <w:uiPriority w:val="99"/>
    <w:rsid w:val="00794149"/>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0"/>
    <w:uiPriority w:val="99"/>
    <w:rsid w:val="00794149"/>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0"/>
    <w:uiPriority w:val="99"/>
    <w:rsid w:val="00794149"/>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0"/>
    <w:uiPriority w:val="99"/>
    <w:rsid w:val="00794149"/>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0"/>
    <w:uiPriority w:val="99"/>
    <w:rsid w:val="00794149"/>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0"/>
    <w:uiPriority w:val="99"/>
    <w:rsid w:val="00794149"/>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0"/>
    <w:uiPriority w:val="99"/>
    <w:rsid w:val="00794149"/>
    <w:pPr>
      <w:suppressAutoHyphens/>
      <w:autoSpaceDN/>
      <w:adjustRightInd/>
    </w:pPr>
    <w:rPr>
      <w:rFonts w:ascii="Arial" w:hAnsi="Arial"/>
      <w:sz w:val="24"/>
      <w:szCs w:val="24"/>
      <w:lang w:eastAsia="ar-SA"/>
    </w:rPr>
  </w:style>
  <w:style w:type="paragraph" w:customStyle="1" w:styleId="Style44">
    <w:name w:val="Style44"/>
    <w:basedOn w:val="a0"/>
    <w:uiPriority w:val="99"/>
    <w:rsid w:val="00794149"/>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0"/>
    <w:uiPriority w:val="99"/>
    <w:rsid w:val="00794149"/>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0"/>
    <w:uiPriority w:val="99"/>
    <w:rsid w:val="00794149"/>
    <w:pPr>
      <w:suppressAutoHyphens/>
      <w:autoSpaceDN/>
      <w:adjustRightInd/>
    </w:pPr>
    <w:rPr>
      <w:rFonts w:ascii="Arial" w:hAnsi="Arial"/>
      <w:sz w:val="24"/>
      <w:szCs w:val="24"/>
      <w:lang w:eastAsia="ar-SA"/>
    </w:rPr>
  </w:style>
  <w:style w:type="paragraph" w:customStyle="1" w:styleId="Style51">
    <w:name w:val="Style51"/>
    <w:basedOn w:val="a0"/>
    <w:uiPriority w:val="99"/>
    <w:rsid w:val="00794149"/>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0"/>
    <w:uiPriority w:val="99"/>
    <w:rsid w:val="00794149"/>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0"/>
    <w:uiPriority w:val="99"/>
    <w:rsid w:val="00794149"/>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0"/>
    <w:uiPriority w:val="99"/>
    <w:rsid w:val="00794149"/>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0"/>
    <w:uiPriority w:val="99"/>
    <w:rsid w:val="00794149"/>
    <w:pPr>
      <w:suppressAutoHyphens/>
      <w:autoSpaceDN/>
      <w:adjustRightInd/>
    </w:pPr>
    <w:rPr>
      <w:rFonts w:ascii="Arial" w:hAnsi="Arial"/>
      <w:sz w:val="24"/>
      <w:szCs w:val="24"/>
      <w:lang w:eastAsia="ar-SA"/>
    </w:rPr>
  </w:style>
  <w:style w:type="paragraph" w:customStyle="1" w:styleId="Style61">
    <w:name w:val="Style61"/>
    <w:basedOn w:val="a0"/>
    <w:uiPriority w:val="99"/>
    <w:rsid w:val="00794149"/>
    <w:pPr>
      <w:suppressAutoHyphens/>
      <w:autoSpaceDN/>
      <w:adjustRightInd/>
    </w:pPr>
    <w:rPr>
      <w:rFonts w:ascii="Arial" w:hAnsi="Arial"/>
      <w:sz w:val="24"/>
      <w:szCs w:val="24"/>
      <w:lang w:eastAsia="ar-SA"/>
    </w:rPr>
  </w:style>
  <w:style w:type="paragraph" w:customStyle="1" w:styleId="Style16">
    <w:name w:val="Style16"/>
    <w:basedOn w:val="a0"/>
    <w:uiPriority w:val="99"/>
    <w:rsid w:val="00794149"/>
    <w:pPr>
      <w:suppressAutoHyphens/>
      <w:autoSpaceDN/>
      <w:adjustRightInd/>
    </w:pPr>
    <w:rPr>
      <w:rFonts w:ascii="Arial" w:hAnsi="Arial"/>
      <w:sz w:val="24"/>
      <w:szCs w:val="24"/>
      <w:lang w:eastAsia="ar-SA"/>
    </w:rPr>
  </w:style>
  <w:style w:type="paragraph" w:customStyle="1" w:styleId="Style62">
    <w:name w:val="Style62"/>
    <w:basedOn w:val="a0"/>
    <w:uiPriority w:val="99"/>
    <w:rsid w:val="00794149"/>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0"/>
    <w:uiPriority w:val="99"/>
    <w:rsid w:val="00794149"/>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0"/>
    <w:uiPriority w:val="99"/>
    <w:rsid w:val="00794149"/>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0"/>
    <w:uiPriority w:val="99"/>
    <w:rsid w:val="00794149"/>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0"/>
    <w:uiPriority w:val="99"/>
    <w:rsid w:val="00794149"/>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0"/>
    <w:uiPriority w:val="99"/>
    <w:rsid w:val="00794149"/>
    <w:pPr>
      <w:suppressAutoHyphens/>
      <w:autoSpaceDN/>
      <w:adjustRightInd/>
    </w:pPr>
    <w:rPr>
      <w:rFonts w:ascii="Arial" w:hAnsi="Arial"/>
      <w:sz w:val="24"/>
      <w:szCs w:val="24"/>
      <w:lang w:eastAsia="ar-SA"/>
    </w:rPr>
  </w:style>
  <w:style w:type="paragraph" w:customStyle="1" w:styleId="Style17">
    <w:name w:val="Style17"/>
    <w:basedOn w:val="a0"/>
    <w:uiPriority w:val="99"/>
    <w:rsid w:val="00794149"/>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0"/>
    <w:uiPriority w:val="99"/>
    <w:rsid w:val="00794149"/>
    <w:pPr>
      <w:suppressAutoHyphens/>
      <w:autoSpaceDN/>
      <w:adjustRightInd/>
    </w:pPr>
    <w:rPr>
      <w:rFonts w:ascii="Arial" w:hAnsi="Arial"/>
      <w:sz w:val="24"/>
      <w:szCs w:val="24"/>
      <w:lang w:eastAsia="ar-SA"/>
    </w:rPr>
  </w:style>
  <w:style w:type="paragraph" w:customStyle="1" w:styleId="Style26">
    <w:name w:val="Style26"/>
    <w:basedOn w:val="a0"/>
    <w:uiPriority w:val="99"/>
    <w:rsid w:val="00794149"/>
    <w:pPr>
      <w:suppressAutoHyphens/>
      <w:autoSpaceDN/>
      <w:adjustRightInd/>
      <w:spacing w:line="278" w:lineRule="exact"/>
    </w:pPr>
    <w:rPr>
      <w:rFonts w:ascii="Arial" w:hAnsi="Arial"/>
      <w:sz w:val="24"/>
      <w:szCs w:val="24"/>
      <w:lang w:eastAsia="ar-SA"/>
    </w:rPr>
  </w:style>
  <w:style w:type="paragraph" w:customStyle="1" w:styleId="Style48">
    <w:name w:val="Style48"/>
    <w:basedOn w:val="a0"/>
    <w:uiPriority w:val="99"/>
    <w:rsid w:val="00794149"/>
    <w:pPr>
      <w:suppressAutoHyphens/>
      <w:autoSpaceDN/>
      <w:adjustRightInd/>
    </w:pPr>
    <w:rPr>
      <w:rFonts w:ascii="Arial" w:hAnsi="Arial"/>
      <w:sz w:val="24"/>
      <w:szCs w:val="24"/>
      <w:lang w:eastAsia="ar-SA"/>
    </w:rPr>
  </w:style>
  <w:style w:type="paragraph" w:customStyle="1" w:styleId="Style37">
    <w:name w:val="Style37"/>
    <w:basedOn w:val="a0"/>
    <w:uiPriority w:val="99"/>
    <w:rsid w:val="00794149"/>
    <w:pPr>
      <w:suppressAutoHyphens/>
      <w:autoSpaceDN/>
      <w:adjustRightInd/>
    </w:pPr>
    <w:rPr>
      <w:rFonts w:ascii="Arial" w:hAnsi="Arial"/>
      <w:sz w:val="24"/>
      <w:szCs w:val="24"/>
      <w:lang w:eastAsia="ar-SA"/>
    </w:rPr>
  </w:style>
  <w:style w:type="paragraph" w:customStyle="1" w:styleId="Style41">
    <w:name w:val="Style41"/>
    <w:basedOn w:val="a0"/>
    <w:uiPriority w:val="99"/>
    <w:rsid w:val="00794149"/>
    <w:pPr>
      <w:suppressAutoHyphens/>
      <w:autoSpaceDN/>
      <w:adjustRightInd/>
    </w:pPr>
    <w:rPr>
      <w:rFonts w:ascii="Arial" w:hAnsi="Arial"/>
      <w:sz w:val="24"/>
      <w:szCs w:val="24"/>
      <w:lang w:eastAsia="ar-SA"/>
    </w:rPr>
  </w:style>
  <w:style w:type="paragraph" w:customStyle="1" w:styleId="Style54">
    <w:name w:val="Style54"/>
    <w:basedOn w:val="a0"/>
    <w:uiPriority w:val="99"/>
    <w:rsid w:val="00794149"/>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0"/>
    <w:uiPriority w:val="99"/>
    <w:rsid w:val="00794149"/>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0"/>
    <w:uiPriority w:val="99"/>
    <w:rsid w:val="00794149"/>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0"/>
    <w:uiPriority w:val="99"/>
    <w:rsid w:val="00794149"/>
    <w:pPr>
      <w:suppressAutoHyphens/>
      <w:autoSpaceDN/>
      <w:adjustRightInd/>
    </w:pPr>
    <w:rPr>
      <w:rFonts w:ascii="Arial" w:hAnsi="Arial"/>
      <w:sz w:val="24"/>
      <w:szCs w:val="24"/>
      <w:lang w:eastAsia="ar-SA"/>
    </w:rPr>
  </w:style>
  <w:style w:type="paragraph" w:customStyle="1" w:styleId="Style32">
    <w:name w:val="Style32"/>
    <w:basedOn w:val="a0"/>
    <w:uiPriority w:val="99"/>
    <w:rsid w:val="00794149"/>
    <w:pPr>
      <w:suppressAutoHyphens/>
      <w:autoSpaceDN/>
      <w:adjustRightInd/>
    </w:pPr>
    <w:rPr>
      <w:rFonts w:ascii="Arial" w:hAnsi="Arial"/>
      <w:sz w:val="24"/>
      <w:szCs w:val="24"/>
      <w:lang w:eastAsia="ar-SA"/>
    </w:rPr>
  </w:style>
  <w:style w:type="paragraph" w:customStyle="1" w:styleId="Style47">
    <w:name w:val="Style47"/>
    <w:basedOn w:val="a0"/>
    <w:uiPriority w:val="99"/>
    <w:rsid w:val="00794149"/>
    <w:pPr>
      <w:suppressAutoHyphens/>
      <w:autoSpaceDN/>
      <w:adjustRightInd/>
      <w:spacing w:line="269" w:lineRule="exact"/>
      <w:ind w:firstLine="667"/>
    </w:pPr>
    <w:rPr>
      <w:rFonts w:ascii="Arial" w:hAnsi="Arial"/>
      <w:sz w:val="24"/>
      <w:szCs w:val="24"/>
      <w:lang w:eastAsia="ar-SA"/>
    </w:rPr>
  </w:style>
  <w:style w:type="paragraph" w:styleId="3d">
    <w:name w:val="toc 3"/>
    <w:basedOn w:val="a0"/>
    <w:next w:val="a0"/>
    <w:uiPriority w:val="99"/>
    <w:rsid w:val="00794149"/>
    <w:pPr>
      <w:widowControl/>
      <w:suppressAutoHyphens/>
      <w:autoSpaceDE/>
      <w:autoSpaceDN/>
      <w:adjustRightInd/>
      <w:ind w:left="400"/>
    </w:pPr>
    <w:rPr>
      <w:rFonts w:ascii="Calibri" w:hAnsi="Calibri"/>
      <w:i/>
      <w:iCs/>
      <w:lang w:eastAsia="ar-SA"/>
    </w:rPr>
  </w:style>
  <w:style w:type="paragraph" w:customStyle="1" w:styleId="Style11">
    <w:name w:val="Style11"/>
    <w:basedOn w:val="a0"/>
    <w:uiPriority w:val="99"/>
    <w:rsid w:val="00794149"/>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0"/>
    <w:uiPriority w:val="99"/>
    <w:rsid w:val="00794149"/>
    <w:pPr>
      <w:widowControl/>
      <w:suppressAutoHyphens/>
      <w:autoSpaceDE/>
      <w:autoSpaceDN/>
      <w:adjustRightInd/>
    </w:pPr>
    <w:rPr>
      <w:rFonts w:ascii="Arial" w:hAnsi="Arial"/>
      <w:i/>
      <w:sz w:val="18"/>
      <w:lang w:eastAsia="ar-SA"/>
    </w:rPr>
  </w:style>
  <w:style w:type="paragraph" w:styleId="44">
    <w:name w:val="toc 4"/>
    <w:basedOn w:val="a0"/>
    <w:next w:val="a0"/>
    <w:uiPriority w:val="99"/>
    <w:rsid w:val="00794149"/>
    <w:pPr>
      <w:widowControl/>
      <w:suppressAutoHyphens/>
      <w:autoSpaceDE/>
      <w:autoSpaceDN/>
      <w:adjustRightInd/>
      <w:ind w:left="600"/>
    </w:pPr>
    <w:rPr>
      <w:rFonts w:ascii="Calibri" w:hAnsi="Calibri"/>
      <w:sz w:val="18"/>
      <w:szCs w:val="18"/>
      <w:lang w:eastAsia="ar-SA"/>
    </w:rPr>
  </w:style>
  <w:style w:type="paragraph" w:styleId="52">
    <w:name w:val="toc 5"/>
    <w:basedOn w:val="a0"/>
    <w:next w:val="a0"/>
    <w:uiPriority w:val="99"/>
    <w:rsid w:val="00794149"/>
    <w:pPr>
      <w:widowControl/>
      <w:suppressAutoHyphens/>
      <w:autoSpaceDE/>
      <w:autoSpaceDN/>
      <w:adjustRightInd/>
      <w:ind w:left="800"/>
    </w:pPr>
    <w:rPr>
      <w:rFonts w:ascii="Calibri" w:hAnsi="Calibri"/>
      <w:sz w:val="18"/>
      <w:szCs w:val="18"/>
      <w:lang w:eastAsia="ar-SA"/>
    </w:rPr>
  </w:style>
  <w:style w:type="paragraph" w:styleId="62">
    <w:name w:val="toc 6"/>
    <w:basedOn w:val="a0"/>
    <w:next w:val="a0"/>
    <w:uiPriority w:val="99"/>
    <w:rsid w:val="00794149"/>
    <w:pPr>
      <w:widowControl/>
      <w:suppressAutoHyphens/>
      <w:autoSpaceDE/>
      <w:autoSpaceDN/>
      <w:adjustRightInd/>
      <w:ind w:left="1000"/>
    </w:pPr>
    <w:rPr>
      <w:rFonts w:ascii="Calibri" w:hAnsi="Calibri"/>
      <w:sz w:val="18"/>
      <w:szCs w:val="18"/>
      <w:lang w:eastAsia="ar-SA"/>
    </w:rPr>
  </w:style>
  <w:style w:type="paragraph" w:styleId="72">
    <w:name w:val="toc 7"/>
    <w:basedOn w:val="a0"/>
    <w:next w:val="a0"/>
    <w:uiPriority w:val="99"/>
    <w:rsid w:val="00794149"/>
    <w:pPr>
      <w:widowControl/>
      <w:suppressAutoHyphens/>
      <w:autoSpaceDE/>
      <w:autoSpaceDN/>
      <w:adjustRightInd/>
      <w:ind w:left="1200"/>
    </w:pPr>
    <w:rPr>
      <w:rFonts w:ascii="Calibri" w:hAnsi="Calibri"/>
      <w:sz w:val="18"/>
      <w:szCs w:val="18"/>
      <w:lang w:eastAsia="ar-SA"/>
    </w:rPr>
  </w:style>
  <w:style w:type="paragraph" w:styleId="82">
    <w:name w:val="toc 8"/>
    <w:basedOn w:val="a0"/>
    <w:next w:val="a0"/>
    <w:uiPriority w:val="99"/>
    <w:rsid w:val="00794149"/>
    <w:pPr>
      <w:widowControl/>
      <w:suppressAutoHyphens/>
      <w:autoSpaceDE/>
      <w:autoSpaceDN/>
      <w:adjustRightInd/>
      <w:ind w:left="1400"/>
    </w:pPr>
    <w:rPr>
      <w:rFonts w:ascii="Calibri" w:hAnsi="Calibri"/>
      <w:sz w:val="18"/>
      <w:szCs w:val="18"/>
      <w:lang w:eastAsia="ar-SA"/>
    </w:rPr>
  </w:style>
  <w:style w:type="paragraph" w:styleId="91">
    <w:name w:val="toc 9"/>
    <w:basedOn w:val="a0"/>
    <w:next w:val="a0"/>
    <w:uiPriority w:val="99"/>
    <w:rsid w:val="00794149"/>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0"/>
    <w:uiPriority w:val="99"/>
    <w:rsid w:val="00794149"/>
    <w:pPr>
      <w:suppressAutoHyphens/>
      <w:autoSpaceDN/>
      <w:adjustRightInd/>
    </w:pPr>
    <w:rPr>
      <w:lang w:eastAsia="ar-SA"/>
    </w:rPr>
  </w:style>
  <w:style w:type="paragraph" w:customStyle="1" w:styleId="2f4">
    <w:name w:val="Схема документа2"/>
    <w:basedOn w:val="a0"/>
    <w:uiPriority w:val="99"/>
    <w:rsid w:val="00794149"/>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0"/>
    <w:uiPriority w:val="99"/>
    <w:rsid w:val="00794149"/>
    <w:pPr>
      <w:widowControl/>
      <w:suppressAutoHyphens/>
      <w:autoSpaceDE/>
      <w:autoSpaceDN/>
      <w:adjustRightInd/>
      <w:spacing w:after="120"/>
      <w:ind w:left="283"/>
    </w:pPr>
    <w:rPr>
      <w:sz w:val="16"/>
      <w:szCs w:val="16"/>
      <w:lang w:eastAsia="ar-SA"/>
    </w:rPr>
  </w:style>
  <w:style w:type="paragraph" w:customStyle="1" w:styleId="1f7">
    <w:name w:val="Схема документа1"/>
    <w:basedOn w:val="a0"/>
    <w:uiPriority w:val="99"/>
    <w:rsid w:val="00794149"/>
    <w:pPr>
      <w:suppressAutoHyphens/>
      <w:autoSpaceDN/>
      <w:adjustRightInd/>
    </w:pPr>
    <w:rPr>
      <w:rFonts w:ascii="Tahoma" w:hAnsi="Tahoma" w:cs="Tahoma"/>
      <w:sz w:val="16"/>
      <w:szCs w:val="16"/>
      <w:lang w:eastAsia="ar-SA"/>
    </w:rPr>
  </w:style>
  <w:style w:type="paragraph" w:customStyle="1" w:styleId="affff4">
    <w:name w:val="Содержимое врезки"/>
    <w:basedOn w:val="a5"/>
    <w:uiPriority w:val="99"/>
    <w:rsid w:val="00794149"/>
    <w:pPr>
      <w:widowControl w:val="0"/>
      <w:suppressAutoHyphens/>
      <w:autoSpaceDE w:val="0"/>
    </w:pPr>
    <w:rPr>
      <w:sz w:val="20"/>
      <w:szCs w:val="20"/>
      <w:lang w:eastAsia="ar-SA"/>
    </w:rPr>
  </w:style>
  <w:style w:type="paragraph" w:customStyle="1" w:styleId="formattext">
    <w:name w:val="formattext"/>
    <w:uiPriority w:val="99"/>
    <w:rsid w:val="00794149"/>
    <w:pPr>
      <w:widowControl w:val="0"/>
      <w:suppressAutoHyphens/>
      <w:autoSpaceDE w:val="0"/>
    </w:pPr>
    <w:rPr>
      <w:rFonts w:ascii="Times New Roman" w:hAnsi="Times New Roman"/>
      <w:sz w:val="24"/>
      <w:szCs w:val="24"/>
      <w:lang w:eastAsia="ar-SA"/>
    </w:rPr>
  </w:style>
  <w:style w:type="paragraph" w:customStyle="1" w:styleId="1f8">
    <w:name w:val="Название объекта1"/>
    <w:basedOn w:val="a0"/>
    <w:next w:val="a0"/>
    <w:uiPriority w:val="99"/>
    <w:rsid w:val="00794149"/>
    <w:pPr>
      <w:widowControl/>
      <w:suppressAutoHyphens/>
      <w:autoSpaceDE/>
      <w:autoSpaceDN/>
      <w:adjustRightInd/>
    </w:pPr>
    <w:rPr>
      <w:b/>
      <w:bCs/>
      <w:lang w:eastAsia="ar-SA"/>
    </w:rPr>
  </w:style>
  <w:style w:type="paragraph" w:customStyle="1" w:styleId="213">
    <w:name w:val="Основной текст с отступом 21"/>
    <w:basedOn w:val="a0"/>
    <w:uiPriority w:val="99"/>
    <w:rsid w:val="00794149"/>
    <w:pPr>
      <w:widowControl/>
      <w:suppressAutoHyphens/>
      <w:autoSpaceDE/>
      <w:autoSpaceDN/>
      <w:adjustRightInd/>
      <w:spacing w:after="120" w:line="480" w:lineRule="auto"/>
      <w:ind w:left="283"/>
    </w:pPr>
    <w:rPr>
      <w:lang w:eastAsia="ar-SA"/>
    </w:rPr>
  </w:style>
  <w:style w:type="paragraph" w:customStyle="1" w:styleId="1f9">
    <w:name w:val="Стиль Заголовок 1 + не все прописные"/>
    <w:basedOn w:val="1"/>
    <w:uiPriority w:val="99"/>
    <w:rsid w:val="00794149"/>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794149"/>
    <w:pPr>
      <w:ind w:firstLine="720"/>
      <w:jc w:val="both"/>
    </w:pPr>
    <w:rPr>
      <w:rFonts w:ascii="Times New Roman" w:hAnsi="Times New Roman"/>
      <w:sz w:val="28"/>
    </w:rPr>
  </w:style>
  <w:style w:type="character" w:customStyle="1" w:styleId="BodyText3Char1">
    <w:name w:val="Body Text 3 Char1"/>
    <w:uiPriority w:val="99"/>
    <w:locked/>
    <w:rsid w:val="00794149"/>
    <w:rPr>
      <w:sz w:val="16"/>
    </w:rPr>
  </w:style>
  <w:style w:type="character" w:customStyle="1" w:styleId="BodyTextIndentChar1">
    <w:name w:val="Body Text Indent Char1"/>
    <w:uiPriority w:val="99"/>
    <w:locked/>
    <w:rsid w:val="00794149"/>
    <w:rPr>
      <w:sz w:val="28"/>
      <w:lang w:val="ru-RU" w:eastAsia="ru-RU"/>
    </w:rPr>
  </w:style>
  <w:style w:type="paragraph" w:customStyle="1" w:styleId="affff5">
    <w:name w:val="???????? ????????"/>
    <w:basedOn w:val="a0"/>
    <w:next w:val="a0"/>
    <w:uiPriority w:val="99"/>
    <w:rsid w:val="00794149"/>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0"/>
    <w:uiPriority w:val="99"/>
    <w:rsid w:val="00794149"/>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0"/>
    <w:uiPriority w:val="99"/>
    <w:rsid w:val="00794149"/>
    <w:pPr>
      <w:keepNext/>
      <w:widowControl/>
      <w:autoSpaceDE/>
      <w:autoSpaceDN/>
      <w:adjustRightInd/>
      <w:spacing w:before="360" w:after="120"/>
      <w:ind w:firstLine="720"/>
      <w:jc w:val="center"/>
    </w:pPr>
    <w:rPr>
      <w:rFonts w:ascii="Futuris" w:hAnsi="Futuris"/>
      <w:b/>
      <w:sz w:val="28"/>
      <w:lang w:val="en-US"/>
    </w:rPr>
  </w:style>
  <w:style w:type="paragraph" w:customStyle="1" w:styleId="affff6">
    <w:name w:val="???????"/>
    <w:uiPriority w:val="99"/>
    <w:rsid w:val="00794149"/>
    <w:pPr>
      <w:ind w:firstLine="709"/>
    </w:pPr>
    <w:rPr>
      <w:rFonts w:ascii="Times New Roman" w:hAnsi="Times New Roman"/>
      <w:sz w:val="24"/>
      <w:lang w:eastAsia="en-US"/>
    </w:rPr>
  </w:style>
  <w:style w:type="paragraph" w:customStyle="1" w:styleId="Normal0">
    <w:name w:val="Normal+"/>
    <w:basedOn w:val="a0"/>
    <w:uiPriority w:val="99"/>
    <w:rsid w:val="00794149"/>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6"/>
    <w:next w:val="affff6"/>
    <w:uiPriority w:val="99"/>
    <w:rsid w:val="00794149"/>
    <w:pPr>
      <w:keepNext/>
      <w:widowControl w:val="0"/>
      <w:spacing w:before="120" w:after="60"/>
      <w:ind w:firstLine="0"/>
      <w:jc w:val="both"/>
    </w:pPr>
    <w:rPr>
      <w:lang w:eastAsia="ru-RU"/>
    </w:rPr>
  </w:style>
  <w:style w:type="paragraph" w:customStyle="1" w:styleId="1fa">
    <w:name w:val="????????? 1"/>
    <w:basedOn w:val="affff6"/>
    <w:next w:val="affff6"/>
    <w:uiPriority w:val="99"/>
    <w:rsid w:val="00794149"/>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794149"/>
    <w:pPr>
      <w:ind w:firstLine="720"/>
      <w:jc w:val="both"/>
    </w:pPr>
    <w:rPr>
      <w:rFonts w:ascii="Times New Roman" w:hAnsi="Times New Roman"/>
      <w:sz w:val="28"/>
    </w:rPr>
  </w:style>
  <w:style w:type="paragraph" w:customStyle="1" w:styleId="1fb">
    <w:name w:val="Текст выноски1"/>
    <w:basedOn w:val="a0"/>
    <w:uiPriority w:val="99"/>
    <w:rsid w:val="00794149"/>
    <w:pPr>
      <w:widowControl/>
      <w:autoSpaceDE/>
      <w:autoSpaceDN/>
      <w:adjustRightInd/>
    </w:pPr>
    <w:rPr>
      <w:rFonts w:ascii="Tahoma" w:hAnsi="Tahoma" w:cs="Tahoma"/>
      <w:sz w:val="16"/>
      <w:szCs w:val="16"/>
    </w:rPr>
  </w:style>
  <w:style w:type="paragraph" w:customStyle="1" w:styleId="PlainText1">
    <w:name w:val="Plain Text1"/>
    <w:basedOn w:val="Normal3"/>
    <w:rsid w:val="00794149"/>
    <w:pPr>
      <w:ind w:firstLine="0"/>
      <w:jc w:val="left"/>
    </w:pPr>
    <w:rPr>
      <w:sz w:val="26"/>
    </w:rPr>
  </w:style>
  <w:style w:type="paragraph" w:customStyle="1" w:styleId="Normal3">
    <w:name w:val="Normal3"/>
    <w:rsid w:val="00794149"/>
    <w:pPr>
      <w:ind w:firstLine="720"/>
      <w:jc w:val="both"/>
    </w:pPr>
    <w:rPr>
      <w:rFonts w:ascii="Times New Roman" w:hAnsi="Times New Roman"/>
      <w:sz w:val="28"/>
    </w:rPr>
  </w:style>
  <w:style w:type="paragraph" w:customStyle="1" w:styleId="FWParties">
    <w:name w:val="FWParties"/>
    <w:basedOn w:val="a5"/>
    <w:uiPriority w:val="99"/>
    <w:rsid w:val="00794149"/>
    <w:pPr>
      <w:tabs>
        <w:tab w:val="num" w:pos="720"/>
      </w:tabs>
      <w:spacing w:after="240"/>
      <w:ind w:left="720" w:hanging="720"/>
      <w:jc w:val="both"/>
    </w:pPr>
    <w:rPr>
      <w:szCs w:val="20"/>
      <w:lang w:eastAsia="en-US"/>
    </w:rPr>
  </w:style>
  <w:style w:type="character" w:customStyle="1" w:styleId="affff7">
    <w:name w:val="Основной текст + Полужирный"/>
    <w:rsid w:val="00794149"/>
    <w:rPr>
      <w:b/>
      <w:sz w:val="19"/>
    </w:rPr>
  </w:style>
  <w:style w:type="paragraph" w:customStyle="1" w:styleId="ConsPlusNonformat">
    <w:name w:val="ConsPlusNonformat"/>
    <w:uiPriority w:val="99"/>
    <w:rsid w:val="00794149"/>
    <w:pPr>
      <w:widowControl w:val="0"/>
      <w:autoSpaceDE w:val="0"/>
      <w:autoSpaceDN w:val="0"/>
      <w:adjustRightInd w:val="0"/>
    </w:pPr>
    <w:rPr>
      <w:rFonts w:ascii="Courier New" w:hAnsi="Courier New" w:cs="Courier New"/>
    </w:rPr>
  </w:style>
  <w:style w:type="character" w:customStyle="1" w:styleId="FontStyle33">
    <w:name w:val="Font Style33"/>
    <w:uiPriority w:val="99"/>
    <w:rsid w:val="00794149"/>
    <w:rPr>
      <w:rFonts w:ascii="Times New Roman" w:hAnsi="Times New Roman"/>
      <w:sz w:val="16"/>
    </w:rPr>
  </w:style>
  <w:style w:type="paragraph" w:customStyle="1" w:styleId="Style8">
    <w:name w:val="Style8"/>
    <w:basedOn w:val="a0"/>
    <w:uiPriority w:val="99"/>
    <w:rsid w:val="00794149"/>
    <w:pPr>
      <w:jc w:val="both"/>
    </w:pPr>
    <w:rPr>
      <w:sz w:val="24"/>
      <w:szCs w:val="24"/>
    </w:rPr>
  </w:style>
  <w:style w:type="paragraph" w:customStyle="1" w:styleId="Style9">
    <w:name w:val="Style9"/>
    <w:basedOn w:val="a0"/>
    <w:uiPriority w:val="99"/>
    <w:rsid w:val="00794149"/>
    <w:pPr>
      <w:spacing w:line="226" w:lineRule="exact"/>
      <w:ind w:hanging="547"/>
      <w:jc w:val="both"/>
    </w:pPr>
    <w:rPr>
      <w:sz w:val="24"/>
      <w:szCs w:val="24"/>
    </w:rPr>
  </w:style>
  <w:style w:type="character" w:customStyle="1" w:styleId="FontStyle29">
    <w:name w:val="Font Style29"/>
    <w:rsid w:val="00794149"/>
    <w:rPr>
      <w:rFonts w:ascii="Times New Roman" w:hAnsi="Times New Roman"/>
      <w:i/>
      <w:sz w:val="18"/>
    </w:rPr>
  </w:style>
  <w:style w:type="character" w:customStyle="1" w:styleId="FontStyle30">
    <w:name w:val="Font Style30"/>
    <w:rsid w:val="00794149"/>
    <w:rPr>
      <w:rFonts w:ascii="Garamond" w:hAnsi="Garamond"/>
      <w:i/>
      <w:sz w:val="18"/>
    </w:rPr>
  </w:style>
  <w:style w:type="character" w:customStyle="1" w:styleId="FontStyle32">
    <w:name w:val="Font Style32"/>
    <w:uiPriority w:val="99"/>
    <w:rsid w:val="00794149"/>
    <w:rPr>
      <w:rFonts w:ascii="Times New Roman" w:hAnsi="Times New Roman"/>
      <w:i/>
      <w:spacing w:val="-20"/>
      <w:sz w:val="18"/>
    </w:rPr>
  </w:style>
  <w:style w:type="character" w:customStyle="1" w:styleId="FontStyle41">
    <w:name w:val="Font Style41"/>
    <w:uiPriority w:val="99"/>
    <w:rsid w:val="00794149"/>
    <w:rPr>
      <w:rFonts w:ascii="Times New Roman" w:hAnsi="Times New Roman"/>
      <w:b/>
      <w:smallCaps/>
      <w:sz w:val="14"/>
    </w:rPr>
  </w:style>
  <w:style w:type="character" w:customStyle="1" w:styleId="FontStyle24">
    <w:name w:val="Font Style24"/>
    <w:uiPriority w:val="99"/>
    <w:rsid w:val="00794149"/>
    <w:rPr>
      <w:rFonts w:ascii="Times New Roman" w:hAnsi="Times New Roman"/>
      <w:i/>
      <w:sz w:val="18"/>
    </w:rPr>
  </w:style>
  <w:style w:type="character" w:customStyle="1" w:styleId="FontStyle26">
    <w:name w:val="Font Style26"/>
    <w:uiPriority w:val="99"/>
    <w:rsid w:val="00794149"/>
    <w:rPr>
      <w:rFonts w:ascii="Times New Roman" w:hAnsi="Times New Roman"/>
      <w:spacing w:val="-10"/>
      <w:sz w:val="22"/>
    </w:rPr>
  </w:style>
  <w:style w:type="character" w:customStyle="1" w:styleId="FooterChar1">
    <w:name w:val="Footer Char1"/>
    <w:uiPriority w:val="99"/>
    <w:locked/>
    <w:rsid w:val="00794149"/>
    <w:rPr>
      <w:rFonts w:eastAsia="MS Mincho"/>
      <w:spacing w:val="-2"/>
      <w:sz w:val="24"/>
    </w:rPr>
  </w:style>
  <w:style w:type="character" w:customStyle="1" w:styleId="HeaderChar1">
    <w:name w:val="Header Char1"/>
    <w:uiPriority w:val="99"/>
    <w:locked/>
    <w:rsid w:val="00794149"/>
    <w:rPr>
      <w:sz w:val="24"/>
    </w:rPr>
  </w:style>
  <w:style w:type="character" w:customStyle="1" w:styleId="TitleChar1">
    <w:name w:val="Title Char1"/>
    <w:uiPriority w:val="99"/>
    <w:locked/>
    <w:rsid w:val="00794149"/>
    <w:rPr>
      <w:rFonts w:ascii="Arial" w:hAnsi="Arial"/>
      <w:b/>
      <w:kern w:val="28"/>
      <w:sz w:val="32"/>
    </w:rPr>
  </w:style>
  <w:style w:type="character" w:customStyle="1" w:styleId="1fc">
    <w:name w:val="Верхний колонтитул Знак1"/>
    <w:uiPriority w:val="99"/>
    <w:locked/>
    <w:rsid w:val="00794149"/>
    <w:rPr>
      <w:sz w:val="24"/>
      <w:lang w:val="ru-RU" w:eastAsia="ru-RU"/>
    </w:rPr>
  </w:style>
  <w:style w:type="character" w:customStyle="1" w:styleId="1fd">
    <w:name w:val="Нижний колонтитул Знак1"/>
    <w:uiPriority w:val="99"/>
    <w:locked/>
    <w:rsid w:val="00794149"/>
    <w:rPr>
      <w:rFonts w:eastAsia="MS Mincho"/>
      <w:spacing w:val="-2"/>
      <w:sz w:val="24"/>
    </w:rPr>
  </w:style>
  <w:style w:type="paragraph" w:customStyle="1" w:styleId="3e">
    <w:name w:val="Основной текст3"/>
    <w:basedOn w:val="a0"/>
    <w:uiPriority w:val="99"/>
    <w:rsid w:val="00794149"/>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794149"/>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794149"/>
    <w:rPr>
      <w:rFonts w:ascii="Impact" w:hAnsi="Impact"/>
      <w:spacing w:val="0"/>
      <w:w w:val="100"/>
      <w:sz w:val="31"/>
      <w:shd w:val="clear" w:color="auto" w:fill="FFFFFF"/>
    </w:rPr>
  </w:style>
  <w:style w:type="paragraph" w:customStyle="1" w:styleId="Parties">
    <w:name w:val="Parties"/>
    <w:basedOn w:val="a5"/>
    <w:uiPriority w:val="99"/>
    <w:rsid w:val="00794149"/>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0"/>
    <w:uiPriority w:val="99"/>
    <w:rsid w:val="00794149"/>
    <w:pPr>
      <w:widowControl/>
      <w:autoSpaceDE/>
      <w:autoSpaceDN/>
      <w:adjustRightInd/>
      <w:spacing w:before="100" w:beforeAutospacing="1" w:after="240"/>
    </w:pPr>
    <w:rPr>
      <w:sz w:val="24"/>
      <w:szCs w:val="24"/>
    </w:rPr>
  </w:style>
  <w:style w:type="paragraph" w:customStyle="1" w:styleId="Zerolevel">
    <w:name w:val="Zero level"/>
    <w:basedOn w:val="a0"/>
    <w:link w:val="ZerolevelChar"/>
    <w:uiPriority w:val="99"/>
    <w:rsid w:val="00794149"/>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794149"/>
    <w:rPr>
      <w:rFonts w:ascii="Times New Roman" w:hAnsi="Times New Roman"/>
      <w:sz w:val="24"/>
      <w:lang w:val="en-US"/>
    </w:rPr>
  </w:style>
  <w:style w:type="paragraph" w:customStyle="1" w:styleId="ConsPlusTitle">
    <w:name w:val="ConsPlusTitle"/>
    <w:uiPriority w:val="99"/>
    <w:rsid w:val="00794149"/>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794149"/>
    <w:rPr>
      <w:color w:val="0000FF"/>
      <w:u w:val="double"/>
    </w:rPr>
  </w:style>
  <w:style w:type="paragraph" w:customStyle="1" w:styleId="-4">
    <w:name w:val="Подпункт - 4 ур"/>
    <w:basedOn w:val="a0"/>
    <w:uiPriority w:val="99"/>
    <w:rsid w:val="00794149"/>
    <w:pPr>
      <w:widowControl/>
      <w:numPr>
        <w:ilvl w:val="1"/>
        <w:numId w:val="12"/>
      </w:numPr>
      <w:autoSpaceDE/>
      <w:autoSpaceDN/>
      <w:adjustRightInd/>
      <w:spacing w:before="60" w:after="60"/>
      <w:ind w:left="860" w:right="170"/>
      <w:jc w:val="both"/>
    </w:pPr>
    <w:rPr>
      <w:sz w:val="28"/>
    </w:rPr>
  </w:style>
  <w:style w:type="paragraph" w:customStyle="1" w:styleId="-2">
    <w:name w:val="Пункт раздела - 2 ур"/>
    <w:basedOn w:val="a0"/>
    <w:uiPriority w:val="99"/>
    <w:rsid w:val="00794149"/>
    <w:pPr>
      <w:widowControl/>
      <w:numPr>
        <w:ilvl w:val="2"/>
        <w:numId w:val="12"/>
      </w:numPr>
      <w:autoSpaceDE/>
      <w:autoSpaceDN/>
      <w:adjustRightInd/>
      <w:spacing w:before="60" w:after="60"/>
      <w:ind w:right="170"/>
      <w:jc w:val="both"/>
    </w:pPr>
    <w:rPr>
      <w:sz w:val="28"/>
    </w:rPr>
  </w:style>
  <w:style w:type="paragraph" w:customStyle="1" w:styleId="-3">
    <w:name w:val="Пункт подраздела - 3 ур"/>
    <w:basedOn w:val="a0"/>
    <w:uiPriority w:val="99"/>
    <w:rsid w:val="00794149"/>
    <w:pPr>
      <w:widowControl/>
      <w:numPr>
        <w:numId w:val="12"/>
      </w:numPr>
      <w:autoSpaceDE/>
      <w:autoSpaceDN/>
      <w:adjustRightInd/>
      <w:spacing w:before="60" w:after="60"/>
      <w:ind w:right="170"/>
      <w:jc w:val="both"/>
    </w:pPr>
    <w:rPr>
      <w:sz w:val="28"/>
    </w:rPr>
  </w:style>
  <w:style w:type="paragraph" w:customStyle="1" w:styleId="-12">
    <w:name w:val="Раздел - 1 ур"/>
    <w:next w:val="-2"/>
    <w:uiPriority w:val="99"/>
    <w:rsid w:val="00794149"/>
    <w:pPr>
      <w:keepNext/>
      <w:pageBreakBefore/>
      <w:suppressAutoHyphens/>
      <w:spacing w:after="240"/>
      <w:ind w:left="284" w:right="170" w:firstLine="851"/>
    </w:pPr>
    <w:rPr>
      <w:rFonts w:ascii="Arial" w:hAnsi="Arial"/>
      <w:b/>
      <w:sz w:val="28"/>
    </w:rPr>
  </w:style>
  <w:style w:type="paragraph" w:customStyle="1" w:styleId="font6">
    <w:name w:val="font6"/>
    <w:basedOn w:val="a0"/>
    <w:uiPriority w:val="99"/>
    <w:rsid w:val="00794149"/>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794149"/>
    <w:pPr>
      <w:ind w:firstLine="720"/>
      <w:jc w:val="both"/>
    </w:pPr>
    <w:rPr>
      <w:rFonts w:ascii="Times New Roman" w:hAnsi="Times New Roman"/>
      <w:sz w:val="28"/>
    </w:rPr>
  </w:style>
  <w:style w:type="character" w:customStyle="1" w:styleId="FontStyle15">
    <w:name w:val="Font Style15"/>
    <w:uiPriority w:val="99"/>
    <w:rsid w:val="00794149"/>
    <w:rPr>
      <w:rFonts w:ascii="Times New Roman" w:hAnsi="Times New Roman"/>
      <w:color w:val="000000"/>
      <w:sz w:val="28"/>
    </w:rPr>
  </w:style>
  <w:style w:type="paragraph" w:customStyle="1" w:styleId="-8">
    <w:name w:val="Таблица-текст"/>
    <w:basedOn w:val="a0"/>
    <w:uiPriority w:val="99"/>
    <w:rsid w:val="00794149"/>
    <w:pPr>
      <w:autoSpaceDE/>
      <w:autoSpaceDN/>
      <w:spacing w:line="288" w:lineRule="auto"/>
      <w:jc w:val="both"/>
    </w:pPr>
    <w:rPr>
      <w:kern w:val="20"/>
      <w:sz w:val="24"/>
      <w:szCs w:val="24"/>
    </w:rPr>
  </w:style>
  <w:style w:type="character" w:customStyle="1" w:styleId="FontStyle13">
    <w:name w:val="Font Style13"/>
    <w:uiPriority w:val="99"/>
    <w:rsid w:val="00794149"/>
    <w:rPr>
      <w:rFonts w:ascii="Arial" w:hAnsi="Arial"/>
      <w:b/>
      <w:sz w:val="20"/>
    </w:rPr>
  </w:style>
  <w:style w:type="character" w:customStyle="1" w:styleId="FontStyle14">
    <w:name w:val="Font Style14"/>
    <w:uiPriority w:val="99"/>
    <w:rsid w:val="00794149"/>
    <w:rPr>
      <w:rFonts w:ascii="Arial" w:hAnsi="Arial"/>
      <w:sz w:val="20"/>
    </w:rPr>
  </w:style>
  <w:style w:type="character" w:customStyle="1" w:styleId="FontStyle20">
    <w:name w:val="Font Style20"/>
    <w:uiPriority w:val="99"/>
    <w:rsid w:val="00794149"/>
    <w:rPr>
      <w:rFonts w:ascii="Times New Roman" w:hAnsi="Times New Roman"/>
      <w:b/>
      <w:i/>
      <w:spacing w:val="-10"/>
      <w:sz w:val="20"/>
    </w:rPr>
  </w:style>
  <w:style w:type="character" w:customStyle="1" w:styleId="FontStyle25">
    <w:name w:val="Font Style25"/>
    <w:uiPriority w:val="99"/>
    <w:rsid w:val="00794149"/>
    <w:rPr>
      <w:rFonts w:ascii="Times New Roman" w:hAnsi="Times New Roman"/>
      <w:sz w:val="8"/>
    </w:rPr>
  </w:style>
  <w:style w:type="character" w:customStyle="1" w:styleId="46">
    <w:name w:val="Основной текст (4)_"/>
    <w:link w:val="47"/>
    <w:locked/>
    <w:rsid w:val="00794149"/>
    <w:rPr>
      <w:i/>
      <w:sz w:val="19"/>
      <w:shd w:val="clear" w:color="auto" w:fill="FFFFFF"/>
    </w:rPr>
  </w:style>
  <w:style w:type="paragraph" w:customStyle="1" w:styleId="47">
    <w:name w:val="Основной текст (4)"/>
    <w:basedOn w:val="a0"/>
    <w:link w:val="46"/>
    <w:rsid w:val="00794149"/>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794149"/>
    <w:rPr>
      <w:b/>
      <w:shd w:val="clear" w:color="auto" w:fill="FFFFFF"/>
    </w:rPr>
  </w:style>
  <w:style w:type="paragraph" w:customStyle="1" w:styleId="2f6">
    <w:name w:val="Основной текст (2)"/>
    <w:basedOn w:val="a0"/>
    <w:link w:val="2f5"/>
    <w:rsid w:val="00794149"/>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794149"/>
    <w:rPr>
      <w:i/>
      <w:spacing w:val="0"/>
      <w:sz w:val="17"/>
      <w:shd w:val="clear" w:color="auto" w:fill="FFFFFF"/>
    </w:rPr>
  </w:style>
  <w:style w:type="character" w:customStyle="1" w:styleId="53">
    <w:name w:val="Основной текст (5)_"/>
    <w:link w:val="510"/>
    <w:uiPriority w:val="99"/>
    <w:locked/>
    <w:rsid w:val="00794149"/>
    <w:rPr>
      <w:shd w:val="clear" w:color="auto" w:fill="FFFFFF"/>
    </w:rPr>
  </w:style>
  <w:style w:type="paragraph" w:customStyle="1" w:styleId="510">
    <w:name w:val="Основной текст (5)1"/>
    <w:basedOn w:val="a0"/>
    <w:link w:val="53"/>
    <w:uiPriority w:val="99"/>
    <w:rsid w:val="00794149"/>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794149"/>
    <w:rPr>
      <w:noProof/>
      <w:u w:val="single"/>
      <w:shd w:val="clear" w:color="auto" w:fill="FFFFFF"/>
    </w:rPr>
  </w:style>
  <w:style w:type="character" w:customStyle="1" w:styleId="1fe">
    <w:name w:val="Заголовок №1_"/>
    <w:link w:val="1ff"/>
    <w:uiPriority w:val="99"/>
    <w:locked/>
    <w:rsid w:val="00794149"/>
    <w:rPr>
      <w:b/>
      <w:sz w:val="31"/>
      <w:shd w:val="clear" w:color="auto" w:fill="FFFFFF"/>
    </w:rPr>
  </w:style>
  <w:style w:type="paragraph" w:customStyle="1" w:styleId="1ff">
    <w:name w:val="Заголовок №1"/>
    <w:basedOn w:val="a0"/>
    <w:link w:val="1fe"/>
    <w:uiPriority w:val="99"/>
    <w:rsid w:val="00794149"/>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794149"/>
    <w:rPr>
      <w:b/>
      <w:sz w:val="22"/>
      <w:shd w:val="clear" w:color="auto" w:fill="FFFFFF"/>
    </w:rPr>
  </w:style>
  <w:style w:type="character" w:customStyle="1" w:styleId="73">
    <w:name w:val="Основной текст (7)_"/>
    <w:link w:val="74"/>
    <w:uiPriority w:val="99"/>
    <w:locked/>
    <w:rsid w:val="00794149"/>
    <w:rPr>
      <w:b/>
      <w:i/>
      <w:sz w:val="19"/>
      <w:shd w:val="clear" w:color="auto" w:fill="FFFFFF"/>
    </w:rPr>
  </w:style>
  <w:style w:type="paragraph" w:customStyle="1" w:styleId="74">
    <w:name w:val="Основной текст (7)"/>
    <w:basedOn w:val="a0"/>
    <w:link w:val="73"/>
    <w:uiPriority w:val="99"/>
    <w:rsid w:val="00794149"/>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794149"/>
    <w:rPr>
      <w:b/>
      <w:sz w:val="17"/>
      <w:shd w:val="clear" w:color="auto" w:fill="FFFFFF"/>
    </w:rPr>
  </w:style>
  <w:style w:type="character" w:customStyle="1" w:styleId="92">
    <w:name w:val="Основной текст + 9"/>
    <w:aliases w:val="5 pt5,Интервал 0 pt"/>
    <w:uiPriority w:val="99"/>
    <w:rsid w:val="00794149"/>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794149"/>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794149"/>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794149"/>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794149"/>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794149"/>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0"/>
    <w:next w:val="a0"/>
    <w:uiPriority w:val="99"/>
    <w:rsid w:val="00794149"/>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1"/>
    <w:uiPriority w:val="99"/>
    <w:locked/>
    <w:rsid w:val="00794149"/>
    <w:rPr>
      <w:rFonts w:eastAsia="MS Mincho" w:cs="Times New Roman"/>
      <w:sz w:val="24"/>
      <w:szCs w:val="24"/>
    </w:rPr>
  </w:style>
  <w:style w:type="paragraph" w:customStyle="1" w:styleId="Iauiue">
    <w:name w:val="Iau?iue"/>
    <w:uiPriority w:val="99"/>
    <w:rsid w:val="00794149"/>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affff8">
    <w:name w:val="Абзац"/>
    <w:basedOn w:val="a0"/>
    <w:uiPriority w:val="99"/>
    <w:rsid w:val="00794149"/>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0"/>
    <w:next w:val="a0"/>
    <w:uiPriority w:val="99"/>
    <w:rsid w:val="00794149"/>
    <w:pPr>
      <w:keepNext/>
      <w:autoSpaceDE/>
      <w:autoSpaceDN/>
      <w:adjustRightInd/>
      <w:spacing w:before="120" w:after="120" w:line="360" w:lineRule="auto"/>
      <w:jc w:val="center"/>
    </w:pPr>
    <w:rPr>
      <w:b/>
      <w:sz w:val="24"/>
    </w:rPr>
  </w:style>
  <w:style w:type="paragraph" w:customStyle="1" w:styleId="affff9">
    <w:name w:val="×åðòà"/>
    <w:basedOn w:val="a0"/>
    <w:next w:val="a0"/>
    <w:uiPriority w:val="99"/>
    <w:rsid w:val="00794149"/>
    <w:pPr>
      <w:autoSpaceDE/>
      <w:autoSpaceDN/>
      <w:adjustRightInd/>
      <w:spacing w:before="120" w:line="360" w:lineRule="auto"/>
      <w:jc w:val="center"/>
    </w:pPr>
    <w:rPr>
      <w:sz w:val="24"/>
      <w:szCs w:val="24"/>
    </w:rPr>
  </w:style>
  <w:style w:type="paragraph" w:customStyle="1" w:styleId="141">
    <w:name w:val="Обычный + 14 пт"/>
    <w:basedOn w:val="a0"/>
    <w:uiPriority w:val="99"/>
    <w:rsid w:val="00794149"/>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0"/>
    <w:uiPriority w:val="99"/>
    <w:rsid w:val="00794149"/>
    <w:pPr>
      <w:autoSpaceDE/>
      <w:autoSpaceDN/>
      <w:adjustRightInd/>
    </w:pPr>
  </w:style>
  <w:style w:type="paragraph" w:customStyle="1" w:styleId="affffa">
    <w:name w:val="Подзаг Знак"/>
    <w:basedOn w:val="a0"/>
    <w:next w:val="a0"/>
    <w:link w:val="affffb"/>
    <w:uiPriority w:val="99"/>
    <w:rsid w:val="00794149"/>
    <w:pPr>
      <w:widowControl/>
      <w:autoSpaceDE/>
      <w:autoSpaceDN/>
      <w:adjustRightInd/>
      <w:spacing w:before="120" w:after="120"/>
    </w:pPr>
    <w:rPr>
      <w:sz w:val="24"/>
      <w:u w:val="single"/>
    </w:rPr>
  </w:style>
  <w:style w:type="character" w:customStyle="1" w:styleId="affffb">
    <w:name w:val="Подзаг Знак Знак"/>
    <w:link w:val="affffa"/>
    <w:uiPriority w:val="99"/>
    <w:locked/>
    <w:rsid w:val="00794149"/>
    <w:rPr>
      <w:rFonts w:ascii="Times New Roman" w:hAnsi="Times New Roman"/>
      <w:sz w:val="24"/>
      <w:u w:val="single"/>
    </w:rPr>
  </w:style>
  <w:style w:type="paragraph" w:customStyle="1" w:styleId="affffc">
    <w:name w:val="Абзац основной"/>
    <w:basedOn w:val="a0"/>
    <w:uiPriority w:val="99"/>
    <w:rsid w:val="00794149"/>
    <w:pPr>
      <w:autoSpaceDE/>
      <w:autoSpaceDN/>
      <w:adjustRightInd/>
      <w:spacing w:line="360" w:lineRule="auto"/>
      <w:ind w:firstLine="709"/>
      <w:jc w:val="both"/>
    </w:pPr>
    <w:rPr>
      <w:sz w:val="28"/>
      <w:szCs w:val="28"/>
    </w:rPr>
  </w:style>
  <w:style w:type="character" w:customStyle="1" w:styleId="55">
    <w:name w:val="Знак Знак5"/>
    <w:basedOn w:val="a1"/>
    <w:uiPriority w:val="99"/>
    <w:rsid w:val="00794149"/>
    <w:rPr>
      <w:rFonts w:cs="Times New Roman"/>
      <w:sz w:val="20"/>
      <w:szCs w:val="20"/>
    </w:rPr>
  </w:style>
  <w:style w:type="paragraph" w:customStyle="1" w:styleId="3f">
    <w:name w:val="Абзац списка3"/>
    <w:basedOn w:val="a0"/>
    <w:uiPriority w:val="99"/>
    <w:rsid w:val="00794149"/>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1"/>
    <w:uiPriority w:val="99"/>
    <w:locked/>
    <w:rsid w:val="00794149"/>
    <w:rPr>
      <w:rFonts w:eastAsia="MS Mincho" w:cs="Times New Roman"/>
      <w:spacing w:val="-2"/>
      <w:sz w:val="26"/>
    </w:rPr>
  </w:style>
  <w:style w:type="paragraph" w:customStyle="1" w:styleId="63">
    <w:name w:val="Обычный6"/>
    <w:uiPriority w:val="99"/>
    <w:rsid w:val="00794149"/>
    <w:pPr>
      <w:ind w:firstLine="720"/>
      <w:jc w:val="both"/>
    </w:pPr>
    <w:rPr>
      <w:rFonts w:ascii="Times New Roman" w:hAnsi="Times New Roman"/>
      <w:sz w:val="28"/>
    </w:rPr>
  </w:style>
  <w:style w:type="character" w:customStyle="1" w:styleId="220">
    <w:name w:val="Знак Знак22"/>
    <w:basedOn w:val="a1"/>
    <w:uiPriority w:val="99"/>
    <w:rsid w:val="00794149"/>
    <w:rPr>
      <w:rFonts w:ascii="Cambria" w:hAnsi="Cambria" w:cs="Times New Roman"/>
      <w:b/>
      <w:bCs/>
      <w:kern w:val="32"/>
      <w:sz w:val="32"/>
      <w:szCs w:val="32"/>
    </w:rPr>
  </w:style>
  <w:style w:type="character" w:customStyle="1" w:styleId="214">
    <w:name w:val="Знак Знак21"/>
    <w:aliases w:val="Заголовок 2 Знак Знак1"/>
    <w:basedOn w:val="a1"/>
    <w:uiPriority w:val="99"/>
    <w:rsid w:val="00794149"/>
    <w:rPr>
      <w:rFonts w:ascii="Cambria" w:hAnsi="Cambria" w:cs="Times New Roman"/>
      <w:b/>
      <w:bCs/>
      <w:sz w:val="26"/>
      <w:szCs w:val="26"/>
    </w:rPr>
  </w:style>
  <w:style w:type="character" w:customStyle="1" w:styleId="200">
    <w:name w:val="Знак Знак20"/>
    <w:basedOn w:val="a1"/>
    <w:uiPriority w:val="99"/>
    <w:locked/>
    <w:rsid w:val="00794149"/>
    <w:rPr>
      <w:rFonts w:cs="Times New Roman"/>
      <w:b/>
      <w:sz w:val="24"/>
    </w:rPr>
  </w:style>
  <w:style w:type="character" w:customStyle="1" w:styleId="190">
    <w:name w:val="Знак Знак19"/>
    <w:basedOn w:val="a1"/>
    <w:uiPriority w:val="99"/>
    <w:rsid w:val="00794149"/>
    <w:rPr>
      <w:rFonts w:ascii="Calibri" w:hAnsi="Calibri" w:cs="Times New Roman"/>
      <w:b/>
      <w:bCs/>
      <w:i/>
      <w:iCs/>
      <w:sz w:val="26"/>
      <w:szCs w:val="26"/>
    </w:rPr>
  </w:style>
  <w:style w:type="character" w:customStyle="1" w:styleId="180">
    <w:name w:val="Знак Знак18"/>
    <w:basedOn w:val="a1"/>
    <w:uiPriority w:val="99"/>
    <w:rsid w:val="00794149"/>
    <w:rPr>
      <w:rFonts w:ascii="Calibri" w:hAnsi="Calibri" w:cs="Times New Roman"/>
      <w:b/>
      <w:bCs/>
    </w:rPr>
  </w:style>
  <w:style w:type="character" w:customStyle="1" w:styleId="170">
    <w:name w:val="Знак Знак17"/>
    <w:basedOn w:val="a1"/>
    <w:uiPriority w:val="99"/>
    <w:rsid w:val="00794149"/>
    <w:rPr>
      <w:rFonts w:ascii="Calibri" w:hAnsi="Calibri" w:cs="Times New Roman"/>
      <w:sz w:val="24"/>
      <w:szCs w:val="24"/>
    </w:rPr>
  </w:style>
  <w:style w:type="character" w:customStyle="1" w:styleId="160">
    <w:name w:val="Знак Знак16"/>
    <w:basedOn w:val="a1"/>
    <w:uiPriority w:val="99"/>
    <w:rsid w:val="00794149"/>
    <w:rPr>
      <w:rFonts w:ascii="Calibri" w:hAnsi="Calibri" w:cs="Times New Roman"/>
      <w:i/>
      <w:iCs/>
      <w:sz w:val="24"/>
      <w:szCs w:val="24"/>
    </w:rPr>
  </w:style>
  <w:style w:type="character" w:customStyle="1" w:styleId="1510">
    <w:name w:val="Знак Знак151"/>
    <w:basedOn w:val="a1"/>
    <w:uiPriority w:val="99"/>
    <w:rsid w:val="00794149"/>
    <w:rPr>
      <w:rFonts w:ascii="Cambria" w:hAnsi="Cambria" w:cs="Times New Roman"/>
    </w:rPr>
  </w:style>
  <w:style w:type="character" w:customStyle="1" w:styleId="142">
    <w:name w:val="Знак Знак14"/>
    <w:basedOn w:val="a1"/>
    <w:uiPriority w:val="99"/>
    <w:locked/>
    <w:rsid w:val="00794149"/>
    <w:rPr>
      <w:rFonts w:cs="Times New Roman"/>
      <w:sz w:val="24"/>
      <w:szCs w:val="24"/>
    </w:rPr>
  </w:style>
  <w:style w:type="character" w:customStyle="1" w:styleId="131">
    <w:name w:val="Знак Знак13"/>
    <w:basedOn w:val="a1"/>
    <w:uiPriority w:val="99"/>
    <w:locked/>
    <w:rsid w:val="00794149"/>
    <w:rPr>
      <w:rFonts w:cs="Times New Roman"/>
      <w:sz w:val="28"/>
    </w:rPr>
  </w:style>
  <w:style w:type="character" w:customStyle="1" w:styleId="122">
    <w:name w:val="Знак Знак12"/>
    <w:basedOn w:val="a1"/>
    <w:uiPriority w:val="99"/>
    <w:rsid w:val="00794149"/>
    <w:rPr>
      <w:rFonts w:ascii="Cambria" w:hAnsi="Cambria" w:cs="Times New Roman"/>
      <w:b/>
      <w:bCs/>
      <w:kern w:val="28"/>
      <w:sz w:val="32"/>
      <w:szCs w:val="32"/>
    </w:rPr>
  </w:style>
  <w:style w:type="character" w:customStyle="1" w:styleId="1110">
    <w:name w:val="Знак Знак111"/>
    <w:basedOn w:val="a1"/>
    <w:uiPriority w:val="99"/>
    <w:rsid w:val="00794149"/>
    <w:rPr>
      <w:rFonts w:cs="Times New Roman"/>
      <w:sz w:val="16"/>
      <w:szCs w:val="16"/>
    </w:rPr>
  </w:style>
  <w:style w:type="character" w:customStyle="1" w:styleId="101">
    <w:name w:val="Знак Знак101"/>
    <w:basedOn w:val="a1"/>
    <w:uiPriority w:val="99"/>
    <w:rsid w:val="00794149"/>
    <w:rPr>
      <w:rFonts w:cs="Times New Roman"/>
      <w:sz w:val="24"/>
      <w:szCs w:val="24"/>
    </w:rPr>
  </w:style>
  <w:style w:type="character" w:customStyle="1" w:styleId="93">
    <w:name w:val="Знак Знак9"/>
    <w:basedOn w:val="a1"/>
    <w:uiPriority w:val="99"/>
    <w:rsid w:val="00794149"/>
    <w:rPr>
      <w:rFonts w:cs="Times New Roman"/>
      <w:sz w:val="24"/>
      <w:szCs w:val="24"/>
    </w:rPr>
  </w:style>
  <w:style w:type="character" w:customStyle="1" w:styleId="1ff0">
    <w:name w:val="Нижний колонтитул Знак1 Знак"/>
    <w:aliases w:val="Нижний колонтитул Знак Знак Знак,Знак8 Знак Знак Знак Знак"/>
    <w:basedOn w:val="a1"/>
    <w:uiPriority w:val="99"/>
    <w:locked/>
    <w:rsid w:val="00794149"/>
    <w:rPr>
      <w:rFonts w:eastAsia="MS Mincho" w:cs="Times New Roman"/>
      <w:spacing w:val="-2"/>
      <w:sz w:val="24"/>
      <w:szCs w:val="24"/>
    </w:rPr>
  </w:style>
  <w:style w:type="character" w:customStyle="1" w:styleId="810">
    <w:name w:val="Знак Знак81"/>
    <w:basedOn w:val="a1"/>
    <w:uiPriority w:val="99"/>
    <w:rsid w:val="00794149"/>
    <w:rPr>
      <w:rFonts w:cs="Times New Roman"/>
      <w:sz w:val="16"/>
      <w:szCs w:val="16"/>
    </w:rPr>
  </w:style>
  <w:style w:type="character" w:customStyle="1" w:styleId="610">
    <w:name w:val="Знак Знак61"/>
    <w:basedOn w:val="a1"/>
    <w:uiPriority w:val="99"/>
    <w:rsid w:val="00794149"/>
    <w:rPr>
      <w:rFonts w:ascii="Cambria" w:hAnsi="Cambria" w:cs="Times New Roman"/>
      <w:sz w:val="24"/>
      <w:szCs w:val="24"/>
    </w:rPr>
  </w:style>
  <w:style w:type="character" w:customStyle="1" w:styleId="48">
    <w:name w:val="Знак Знак4"/>
    <w:basedOn w:val="a1"/>
    <w:uiPriority w:val="99"/>
    <w:rsid w:val="00794149"/>
    <w:rPr>
      <w:rFonts w:cs="Times New Roman"/>
      <w:sz w:val="2"/>
    </w:rPr>
  </w:style>
  <w:style w:type="character" w:customStyle="1" w:styleId="314">
    <w:name w:val="Знак Знак31"/>
    <w:basedOn w:val="a1"/>
    <w:uiPriority w:val="99"/>
    <w:semiHidden/>
    <w:rsid w:val="00794149"/>
    <w:rPr>
      <w:rFonts w:cs="Times New Roman"/>
      <w:sz w:val="2"/>
    </w:rPr>
  </w:style>
  <w:style w:type="paragraph" w:customStyle="1" w:styleId="xl22">
    <w:name w:val="xl22"/>
    <w:basedOn w:val="a0"/>
    <w:uiPriority w:val="99"/>
    <w:rsid w:val="00794149"/>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1"/>
    <w:uiPriority w:val="99"/>
    <w:locked/>
    <w:rsid w:val="00794149"/>
    <w:rPr>
      <w:rFonts w:cs="Times New Roman"/>
    </w:rPr>
  </w:style>
  <w:style w:type="character" w:customStyle="1" w:styleId="1ff1">
    <w:name w:val="Знак Знак1"/>
    <w:basedOn w:val="240"/>
    <w:uiPriority w:val="99"/>
    <w:locked/>
    <w:rsid w:val="00794149"/>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794149"/>
    <w:rPr>
      <w:rFonts w:eastAsia="MS Mincho"/>
      <w:spacing w:val="-2"/>
      <w:sz w:val="24"/>
      <w:lang w:val="ru-RU" w:eastAsia="ru-RU"/>
    </w:rPr>
  </w:style>
  <w:style w:type="character" w:customStyle="1" w:styleId="HTMLPreformattedChar">
    <w:name w:val="HTML Preformatted Char"/>
    <w:basedOn w:val="a1"/>
    <w:uiPriority w:val="99"/>
    <w:semiHidden/>
    <w:locked/>
    <w:rsid w:val="00794149"/>
    <w:rPr>
      <w:rFonts w:ascii="Courier New" w:hAnsi="Courier New" w:cs="Courier New"/>
      <w:sz w:val="20"/>
      <w:szCs w:val="20"/>
    </w:rPr>
  </w:style>
  <w:style w:type="paragraph" w:customStyle="1" w:styleId="1ff2">
    <w:name w:val="Без интервала1"/>
    <w:link w:val="NoSpacingChar"/>
    <w:uiPriority w:val="99"/>
    <w:rsid w:val="00794149"/>
    <w:rPr>
      <w:sz w:val="22"/>
      <w:szCs w:val="22"/>
    </w:rPr>
  </w:style>
  <w:style w:type="paragraph" w:customStyle="1" w:styleId="Standard">
    <w:name w:val="Standard"/>
    <w:rsid w:val="00794149"/>
    <w:pPr>
      <w:suppressAutoHyphens/>
      <w:autoSpaceDN w:val="0"/>
      <w:textAlignment w:val="baseline"/>
    </w:pPr>
    <w:rPr>
      <w:rFonts w:ascii="Times New Roman" w:hAnsi="Times New Roman"/>
      <w:kern w:val="3"/>
      <w:sz w:val="28"/>
      <w:szCs w:val="24"/>
    </w:rPr>
  </w:style>
  <w:style w:type="paragraph" w:customStyle="1" w:styleId="s15">
    <w:name w:val="s_15"/>
    <w:basedOn w:val="a0"/>
    <w:rsid w:val="00794149"/>
    <w:pPr>
      <w:widowControl/>
      <w:autoSpaceDE/>
      <w:autoSpaceDN/>
      <w:adjustRightInd/>
      <w:spacing w:before="100" w:beforeAutospacing="1" w:after="100" w:afterAutospacing="1"/>
    </w:pPr>
    <w:rPr>
      <w:sz w:val="24"/>
      <w:szCs w:val="24"/>
    </w:rPr>
  </w:style>
  <w:style w:type="character" w:customStyle="1" w:styleId="2f9">
    <w:name w:val="Заголовок №2"/>
    <w:rsid w:val="00794149"/>
    <w:rPr>
      <w:rFonts w:ascii="Times New Roman" w:hAnsi="Times New Roman" w:cs="Times New Roman"/>
      <w:b/>
      <w:bCs/>
      <w:spacing w:val="0"/>
      <w:sz w:val="18"/>
      <w:szCs w:val="18"/>
    </w:rPr>
  </w:style>
  <w:style w:type="numbering" w:customStyle="1" w:styleId="1ff3">
    <w:name w:val="Нет списка1"/>
    <w:next w:val="a3"/>
    <w:semiHidden/>
    <w:rsid w:val="00794149"/>
  </w:style>
  <w:style w:type="paragraph" w:customStyle="1" w:styleId="BulletSymbols">
    <w:name w:val="Bullet Symbols"/>
    <w:uiPriority w:val="99"/>
    <w:rsid w:val="00794149"/>
    <w:pPr>
      <w:widowControl w:val="0"/>
      <w:autoSpaceDE w:val="0"/>
      <w:autoSpaceDN w:val="0"/>
      <w:adjustRightInd w:val="0"/>
    </w:pPr>
    <w:rPr>
      <w:rFonts w:ascii="StarSymbol" w:hAnsi="StarSymbol" w:cs="StarSymbol"/>
      <w:sz w:val="24"/>
      <w:szCs w:val="24"/>
    </w:rPr>
  </w:style>
  <w:style w:type="paragraph" w:customStyle="1" w:styleId="1ff4">
    <w:name w:val="Рецензия1"/>
    <w:hidden/>
    <w:uiPriority w:val="99"/>
    <w:semiHidden/>
    <w:rsid w:val="00794149"/>
    <w:rPr>
      <w:rFonts w:ascii="EuropeExt08" w:hAnsi="EuropeExt08" w:cs="EuropeExt08"/>
    </w:rPr>
  </w:style>
  <w:style w:type="paragraph" w:customStyle="1" w:styleId="124">
    <w:name w:val="Обычный + 12 пт"/>
    <w:aliases w:val="полужирный"/>
    <w:basedOn w:val="a0"/>
    <w:rsid w:val="00794149"/>
    <w:pPr>
      <w:shd w:val="clear" w:color="auto" w:fill="FFFFFF"/>
      <w:ind w:right="86" w:firstLine="674"/>
      <w:jc w:val="both"/>
    </w:pPr>
    <w:rPr>
      <w:spacing w:val="-4"/>
      <w:sz w:val="24"/>
      <w:szCs w:val="24"/>
    </w:rPr>
  </w:style>
  <w:style w:type="paragraph" w:customStyle="1" w:styleId="msonormalcxspmiddle">
    <w:name w:val="msonormalcxspmiddle"/>
    <w:basedOn w:val="a0"/>
    <w:rsid w:val="00794149"/>
    <w:pPr>
      <w:widowControl/>
      <w:autoSpaceDE/>
      <w:autoSpaceDN/>
      <w:adjustRightInd/>
      <w:spacing w:before="100" w:beforeAutospacing="1" w:after="100" w:afterAutospacing="1"/>
    </w:pPr>
    <w:rPr>
      <w:sz w:val="24"/>
      <w:szCs w:val="24"/>
    </w:rPr>
  </w:style>
  <w:style w:type="paragraph" w:customStyle="1" w:styleId="h4">
    <w:name w:val="h4"/>
    <w:basedOn w:val="a0"/>
    <w:rsid w:val="00794149"/>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1"/>
    <w:rsid w:val="00794149"/>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1"/>
    <w:rsid w:val="00794149"/>
    <w:rPr>
      <w:rFonts w:ascii="Times New Roman" w:hAnsi="Times New Roman" w:cs="Times New Roman"/>
      <w:sz w:val="26"/>
      <w:szCs w:val="26"/>
    </w:rPr>
  </w:style>
  <w:style w:type="paragraph" w:customStyle="1" w:styleId="affffd">
    <w:name w:val="Стиль"/>
    <w:rsid w:val="00794149"/>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0"/>
    <w:uiPriority w:val="99"/>
    <w:rsid w:val="00794149"/>
    <w:pPr>
      <w:widowControl/>
      <w:tabs>
        <w:tab w:val="left" w:pos="603"/>
      </w:tabs>
      <w:suppressAutoHyphens/>
      <w:autoSpaceDE/>
      <w:autoSpaceDN/>
      <w:adjustRightInd/>
      <w:jc w:val="both"/>
    </w:pPr>
    <w:rPr>
      <w:sz w:val="24"/>
      <w:lang w:eastAsia="ar-SA"/>
    </w:rPr>
  </w:style>
  <w:style w:type="paragraph" w:customStyle="1" w:styleId="affffe">
    <w:name w:val="Íàçâàíèå"/>
    <w:basedOn w:val="a0"/>
    <w:uiPriority w:val="99"/>
    <w:rsid w:val="00794149"/>
    <w:pPr>
      <w:widowControl/>
      <w:autoSpaceDE/>
      <w:autoSpaceDN/>
      <w:adjustRightInd/>
      <w:jc w:val="center"/>
    </w:pPr>
    <w:rPr>
      <w:b/>
      <w:sz w:val="24"/>
    </w:rPr>
  </w:style>
  <w:style w:type="paragraph" w:customStyle="1" w:styleId="afffff">
    <w:name w:val="Таблицы (моноширинный)"/>
    <w:basedOn w:val="a0"/>
    <w:next w:val="a0"/>
    <w:rsid w:val="00794149"/>
    <w:pPr>
      <w:jc w:val="both"/>
    </w:pPr>
    <w:rPr>
      <w:rFonts w:ascii="Courier New" w:eastAsia="Calibri" w:hAnsi="Courier New" w:cs="Courier New"/>
    </w:rPr>
  </w:style>
  <w:style w:type="character" w:customStyle="1" w:styleId="116">
    <w:name w:val="Обычный + 11 пт Знак"/>
    <w:basedOn w:val="a1"/>
    <w:rsid w:val="00794149"/>
    <w:rPr>
      <w:color w:val="000000"/>
      <w:sz w:val="24"/>
      <w:szCs w:val="24"/>
      <w:lang w:val="ru-RU" w:eastAsia="ar-SA" w:bidi="ar-SA"/>
    </w:rPr>
  </w:style>
  <w:style w:type="paragraph" w:customStyle="1" w:styleId="Style21">
    <w:name w:val="Style21"/>
    <w:basedOn w:val="a0"/>
    <w:uiPriority w:val="99"/>
    <w:rsid w:val="00794149"/>
    <w:rPr>
      <w:sz w:val="24"/>
      <w:szCs w:val="24"/>
    </w:rPr>
  </w:style>
  <w:style w:type="paragraph" w:customStyle="1" w:styleId="Style25">
    <w:name w:val="Style25"/>
    <w:basedOn w:val="a0"/>
    <w:uiPriority w:val="99"/>
    <w:rsid w:val="00794149"/>
    <w:pPr>
      <w:spacing w:line="277" w:lineRule="exact"/>
      <w:ind w:firstLine="706"/>
    </w:pPr>
    <w:rPr>
      <w:sz w:val="24"/>
      <w:szCs w:val="24"/>
    </w:rPr>
  </w:style>
  <w:style w:type="paragraph" w:customStyle="1" w:styleId="Style31">
    <w:name w:val="Style31"/>
    <w:basedOn w:val="a0"/>
    <w:uiPriority w:val="99"/>
    <w:rsid w:val="00794149"/>
    <w:rPr>
      <w:sz w:val="24"/>
      <w:szCs w:val="24"/>
    </w:rPr>
  </w:style>
  <w:style w:type="paragraph" w:customStyle="1" w:styleId="Style33">
    <w:name w:val="Style33"/>
    <w:basedOn w:val="a0"/>
    <w:uiPriority w:val="99"/>
    <w:rsid w:val="00794149"/>
    <w:rPr>
      <w:sz w:val="24"/>
      <w:szCs w:val="24"/>
    </w:rPr>
  </w:style>
  <w:style w:type="paragraph" w:customStyle="1" w:styleId="Style42">
    <w:name w:val="Style42"/>
    <w:basedOn w:val="a0"/>
    <w:uiPriority w:val="99"/>
    <w:rsid w:val="00794149"/>
    <w:pPr>
      <w:spacing w:line="272" w:lineRule="exact"/>
      <w:ind w:hanging="410"/>
      <w:jc w:val="both"/>
    </w:pPr>
    <w:rPr>
      <w:sz w:val="24"/>
      <w:szCs w:val="24"/>
    </w:rPr>
  </w:style>
  <w:style w:type="paragraph" w:customStyle="1" w:styleId="Style50">
    <w:name w:val="Style50"/>
    <w:basedOn w:val="a0"/>
    <w:uiPriority w:val="99"/>
    <w:rsid w:val="00794149"/>
    <w:rPr>
      <w:sz w:val="24"/>
      <w:szCs w:val="24"/>
    </w:rPr>
  </w:style>
  <w:style w:type="paragraph" w:customStyle="1" w:styleId="Style53">
    <w:name w:val="Style53"/>
    <w:basedOn w:val="a0"/>
    <w:uiPriority w:val="99"/>
    <w:rsid w:val="00794149"/>
    <w:rPr>
      <w:sz w:val="24"/>
      <w:szCs w:val="24"/>
    </w:rPr>
  </w:style>
  <w:style w:type="paragraph" w:customStyle="1" w:styleId="Style56">
    <w:name w:val="Style56"/>
    <w:basedOn w:val="a0"/>
    <w:uiPriority w:val="99"/>
    <w:rsid w:val="00794149"/>
    <w:rPr>
      <w:sz w:val="24"/>
      <w:szCs w:val="24"/>
    </w:rPr>
  </w:style>
  <w:style w:type="character" w:customStyle="1" w:styleId="FontStyle59">
    <w:name w:val="Font Style59"/>
    <w:basedOn w:val="a1"/>
    <w:uiPriority w:val="99"/>
    <w:rsid w:val="00794149"/>
    <w:rPr>
      <w:rFonts w:ascii="Times New Roman" w:hAnsi="Times New Roman" w:cs="Times New Roman"/>
      <w:sz w:val="22"/>
      <w:szCs w:val="22"/>
    </w:rPr>
  </w:style>
  <w:style w:type="character" w:customStyle="1" w:styleId="FontStyle60">
    <w:name w:val="Font Style60"/>
    <w:basedOn w:val="a1"/>
    <w:uiPriority w:val="99"/>
    <w:rsid w:val="00794149"/>
    <w:rPr>
      <w:rFonts w:ascii="Times New Roman" w:hAnsi="Times New Roman" w:cs="Times New Roman"/>
      <w:b/>
      <w:bCs/>
      <w:w w:val="30"/>
      <w:sz w:val="26"/>
      <w:szCs w:val="26"/>
    </w:rPr>
  </w:style>
  <w:style w:type="character" w:customStyle="1" w:styleId="FontStyle62">
    <w:name w:val="Font Style62"/>
    <w:basedOn w:val="a1"/>
    <w:uiPriority w:val="99"/>
    <w:rsid w:val="00794149"/>
    <w:rPr>
      <w:rFonts w:ascii="Times New Roman" w:hAnsi="Times New Roman" w:cs="Times New Roman"/>
      <w:b/>
      <w:bCs/>
      <w:sz w:val="22"/>
      <w:szCs w:val="22"/>
    </w:rPr>
  </w:style>
  <w:style w:type="character" w:customStyle="1" w:styleId="FontStyle63">
    <w:name w:val="Font Style63"/>
    <w:basedOn w:val="a1"/>
    <w:uiPriority w:val="99"/>
    <w:rsid w:val="00794149"/>
    <w:rPr>
      <w:rFonts w:ascii="Times New Roman" w:hAnsi="Times New Roman" w:cs="Times New Roman"/>
      <w:sz w:val="20"/>
      <w:szCs w:val="20"/>
    </w:rPr>
  </w:style>
  <w:style w:type="character" w:customStyle="1" w:styleId="FontStyle64">
    <w:name w:val="Font Style64"/>
    <w:basedOn w:val="a1"/>
    <w:uiPriority w:val="99"/>
    <w:rsid w:val="00794149"/>
    <w:rPr>
      <w:rFonts w:ascii="Times New Roman" w:hAnsi="Times New Roman" w:cs="Times New Roman"/>
      <w:b/>
      <w:bCs/>
      <w:sz w:val="18"/>
      <w:szCs w:val="18"/>
    </w:rPr>
  </w:style>
  <w:style w:type="character" w:customStyle="1" w:styleId="FontStyle65">
    <w:name w:val="Font Style65"/>
    <w:basedOn w:val="a1"/>
    <w:uiPriority w:val="99"/>
    <w:rsid w:val="00794149"/>
    <w:rPr>
      <w:rFonts w:ascii="Times New Roman" w:hAnsi="Times New Roman" w:cs="Times New Roman"/>
      <w:b/>
      <w:bCs/>
      <w:sz w:val="18"/>
      <w:szCs w:val="18"/>
    </w:rPr>
  </w:style>
  <w:style w:type="character" w:customStyle="1" w:styleId="FontStyle66">
    <w:name w:val="Font Style66"/>
    <w:basedOn w:val="a1"/>
    <w:uiPriority w:val="99"/>
    <w:rsid w:val="00794149"/>
    <w:rPr>
      <w:rFonts w:ascii="Arial" w:hAnsi="Arial" w:cs="Arial"/>
      <w:b/>
      <w:bCs/>
      <w:sz w:val="24"/>
      <w:szCs w:val="24"/>
    </w:rPr>
  </w:style>
  <w:style w:type="character" w:customStyle="1" w:styleId="FontStyle68">
    <w:name w:val="Font Style68"/>
    <w:basedOn w:val="a1"/>
    <w:uiPriority w:val="99"/>
    <w:rsid w:val="00794149"/>
    <w:rPr>
      <w:rFonts w:ascii="Arial Narrow" w:hAnsi="Arial Narrow" w:cs="Arial Narrow"/>
      <w:i/>
      <w:iCs/>
      <w:sz w:val="8"/>
      <w:szCs w:val="8"/>
    </w:rPr>
  </w:style>
  <w:style w:type="character" w:customStyle="1" w:styleId="FontStyle70">
    <w:name w:val="Font Style70"/>
    <w:basedOn w:val="a1"/>
    <w:uiPriority w:val="99"/>
    <w:rsid w:val="00794149"/>
    <w:rPr>
      <w:rFonts w:ascii="Times New Roman" w:hAnsi="Times New Roman" w:cs="Times New Roman"/>
      <w:sz w:val="22"/>
      <w:szCs w:val="22"/>
    </w:rPr>
  </w:style>
  <w:style w:type="character" w:customStyle="1" w:styleId="FontStyle71">
    <w:name w:val="Font Style71"/>
    <w:basedOn w:val="a1"/>
    <w:uiPriority w:val="99"/>
    <w:rsid w:val="00794149"/>
    <w:rPr>
      <w:rFonts w:ascii="Arial" w:hAnsi="Arial" w:cs="Arial"/>
      <w:b/>
      <w:bCs/>
      <w:sz w:val="18"/>
      <w:szCs w:val="18"/>
    </w:rPr>
  </w:style>
  <w:style w:type="character" w:customStyle="1" w:styleId="FontStyle72">
    <w:name w:val="Font Style72"/>
    <w:basedOn w:val="a1"/>
    <w:uiPriority w:val="99"/>
    <w:rsid w:val="00794149"/>
    <w:rPr>
      <w:rFonts w:ascii="Arial" w:hAnsi="Arial" w:cs="Arial"/>
      <w:sz w:val="18"/>
      <w:szCs w:val="18"/>
    </w:rPr>
  </w:style>
  <w:style w:type="character" w:customStyle="1" w:styleId="FontStyle73">
    <w:name w:val="Font Style73"/>
    <w:basedOn w:val="a1"/>
    <w:uiPriority w:val="99"/>
    <w:rsid w:val="00794149"/>
    <w:rPr>
      <w:rFonts w:ascii="Arial" w:hAnsi="Arial" w:cs="Arial"/>
      <w:sz w:val="18"/>
      <w:szCs w:val="18"/>
    </w:rPr>
  </w:style>
  <w:style w:type="character" w:customStyle="1" w:styleId="FontStyle74">
    <w:name w:val="Font Style74"/>
    <w:basedOn w:val="a1"/>
    <w:uiPriority w:val="99"/>
    <w:rsid w:val="00794149"/>
    <w:rPr>
      <w:rFonts w:ascii="Times New Roman" w:hAnsi="Times New Roman" w:cs="Times New Roman"/>
      <w:b/>
      <w:bCs/>
      <w:sz w:val="18"/>
      <w:szCs w:val="18"/>
    </w:rPr>
  </w:style>
  <w:style w:type="character" w:customStyle="1" w:styleId="FontStyle77">
    <w:name w:val="Font Style77"/>
    <w:basedOn w:val="a1"/>
    <w:uiPriority w:val="99"/>
    <w:rsid w:val="00794149"/>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1"/>
    <w:semiHidden/>
    <w:locked/>
    <w:rsid w:val="00794149"/>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1"/>
    <w:semiHidden/>
    <w:locked/>
    <w:rsid w:val="00794149"/>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1"/>
    <w:semiHidden/>
    <w:locked/>
    <w:rsid w:val="00794149"/>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1"/>
    <w:semiHidden/>
    <w:locked/>
    <w:rsid w:val="00794149"/>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1"/>
    <w:semiHidden/>
    <w:locked/>
    <w:rsid w:val="00794149"/>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1"/>
    <w:semiHidden/>
    <w:locked/>
    <w:rsid w:val="00794149"/>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1"/>
    <w:semiHidden/>
    <w:locked/>
    <w:rsid w:val="00794149"/>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1"/>
    <w:semiHidden/>
    <w:locked/>
    <w:rsid w:val="00794149"/>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1"/>
    <w:semiHidden/>
    <w:locked/>
    <w:rsid w:val="00794149"/>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1"/>
    <w:semiHidden/>
    <w:locked/>
    <w:rsid w:val="00794149"/>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1"/>
    <w:semiHidden/>
    <w:locked/>
    <w:rsid w:val="00794149"/>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1"/>
    <w:semiHidden/>
    <w:locked/>
    <w:rsid w:val="00794149"/>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1"/>
    <w:semiHidden/>
    <w:locked/>
    <w:rsid w:val="00794149"/>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1"/>
    <w:semiHidden/>
    <w:locked/>
    <w:rsid w:val="00794149"/>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1"/>
    <w:semiHidden/>
    <w:locked/>
    <w:rsid w:val="00794149"/>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1"/>
    <w:semiHidden/>
    <w:locked/>
    <w:rsid w:val="00794149"/>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1"/>
    <w:semiHidden/>
    <w:locked/>
    <w:rsid w:val="00794149"/>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1"/>
    <w:semiHidden/>
    <w:locked/>
    <w:rsid w:val="00794149"/>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1"/>
    <w:semiHidden/>
    <w:locked/>
    <w:rsid w:val="00794149"/>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1"/>
    <w:semiHidden/>
    <w:locked/>
    <w:rsid w:val="00794149"/>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1"/>
    <w:semiHidden/>
    <w:locked/>
    <w:rsid w:val="00794149"/>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1"/>
    <w:semiHidden/>
    <w:locked/>
    <w:rsid w:val="00794149"/>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1"/>
    <w:semiHidden/>
    <w:locked/>
    <w:rsid w:val="00794149"/>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1"/>
    <w:semiHidden/>
    <w:locked/>
    <w:rsid w:val="00794149"/>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1"/>
    <w:semiHidden/>
    <w:locked/>
    <w:rsid w:val="00794149"/>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1"/>
    <w:semiHidden/>
    <w:locked/>
    <w:rsid w:val="00794149"/>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1"/>
    <w:semiHidden/>
    <w:locked/>
    <w:rsid w:val="00794149"/>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1"/>
    <w:semiHidden/>
    <w:locked/>
    <w:rsid w:val="00794149"/>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1"/>
    <w:semiHidden/>
    <w:locked/>
    <w:rsid w:val="00794149"/>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1"/>
    <w:semiHidden/>
    <w:locked/>
    <w:rsid w:val="00794149"/>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1"/>
    <w:semiHidden/>
    <w:locked/>
    <w:rsid w:val="00794149"/>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1"/>
    <w:semiHidden/>
    <w:locked/>
    <w:rsid w:val="00794149"/>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1"/>
    <w:semiHidden/>
    <w:locked/>
    <w:rsid w:val="00794149"/>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1"/>
    <w:semiHidden/>
    <w:locked/>
    <w:rsid w:val="00794149"/>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1"/>
    <w:semiHidden/>
    <w:locked/>
    <w:rsid w:val="00794149"/>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1"/>
    <w:semiHidden/>
    <w:locked/>
    <w:rsid w:val="00794149"/>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1"/>
    <w:semiHidden/>
    <w:locked/>
    <w:rsid w:val="00794149"/>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1"/>
    <w:semiHidden/>
    <w:locked/>
    <w:rsid w:val="00794149"/>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1"/>
    <w:semiHidden/>
    <w:locked/>
    <w:rsid w:val="00794149"/>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1"/>
    <w:semiHidden/>
    <w:locked/>
    <w:rsid w:val="00794149"/>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1"/>
    <w:semiHidden/>
    <w:locked/>
    <w:rsid w:val="00794149"/>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1"/>
    <w:semiHidden/>
    <w:locked/>
    <w:rsid w:val="00794149"/>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1"/>
    <w:semiHidden/>
    <w:locked/>
    <w:rsid w:val="00794149"/>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1"/>
    <w:semiHidden/>
    <w:locked/>
    <w:rsid w:val="00794149"/>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1"/>
    <w:semiHidden/>
    <w:locked/>
    <w:rsid w:val="00794149"/>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1"/>
    <w:semiHidden/>
    <w:locked/>
    <w:rsid w:val="00794149"/>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1"/>
    <w:semiHidden/>
    <w:locked/>
    <w:rsid w:val="00794149"/>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1"/>
    <w:semiHidden/>
    <w:locked/>
    <w:rsid w:val="00794149"/>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1"/>
    <w:semiHidden/>
    <w:locked/>
    <w:rsid w:val="00794149"/>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1"/>
    <w:semiHidden/>
    <w:locked/>
    <w:rsid w:val="00794149"/>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1"/>
    <w:semiHidden/>
    <w:locked/>
    <w:rsid w:val="00794149"/>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1"/>
    <w:semiHidden/>
    <w:locked/>
    <w:rsid w:val="00794149"/>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1"/>
    <w:semiHidden/>
    <w:locked/>
    <w:rsid w:val="00794149"/>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1"/>
    <w:semiHidden/>
    <w:locked/>
    <w:rsid w:val="00794149"/>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1"/>
    <w:semiHidden/>
    <w:locked/>
    <w:rsid w:val="00794149"/>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1"/>
    <w:semiHidden/>
    <w:locked/>
    <w:rsid w:val="00794149"/>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1"/>
    <w:semiHidden/>
    <w:locked/>
    <w:rsid w:val="00794149"/>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1"/>
    <w:semiHidden/>
    <w:locked/>
    <w:rsid w:val="00794149"/>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1"/>
    <w:semiHidden/>
    <w:locked/>
    <w:rsid w:val="00794149"/>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1"/>
    <w:semiHidden/>
    <w:locked/>
    <w:rsid w:val="00794149"/>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1"/>
    <w:semiHidden/>
    <w:locked/>
    <w:rsid w:val="00794149"/>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1"/>
    <w:semiHidden/>
    <w:locked/>
    <w:rsid w:val="00794149"/>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1"/>
    <w:semiHidden/>
    <w:locked/>
    <w:rsid w:val="00794149"/>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1"/>
    <w:semiHidden/>
    <w:locked/>
    <w:rsid w:val="00794149"/>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1"/>
    <w:semiHidden/>
    <w:locked/>
    <w:rsid w:val="00794149"/>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1"/>
    <w:semiHidden/>
    <w:locked/>
    <w:rsid w:val="00794149"/>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1"/>
    <w:semiHidden/>
    <w:locked/>
    <w:rsid w:val="00794149"/>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1"/>
    <w:semiHidden/>
    <w:locked/>
    <w:rsid w:val="00794149"/>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1"/>
    <w:semiHidden/>
    <w:locked/>
    <w:rsid w:val="00794149"/>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1"/>
    <w:semiHidden/>
    <w:locked/>
    <w:rsid w:val="00794149"/>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1"/>
    <w:semiHidden/>
    <w:locked/>
    <w:rsid w:val="00794149"/>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1"/>
    <w:semiHidden/>
    <w:locked/>
    <w:rsid w:val="00794149"/>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1"/>
    <w:semiHidden/>
    <w:locked/>
    <w:rsid w:val="00794149"/>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1"/>
    <w:semiHidden/>
    <w:locked/>
    <w:rsid w:val="00794149"/>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1"/>
    <w:semiHidden/>
    <w:locked/>
    <w:rsid w:val="00794149"/>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1"/>
    <w:semiHidden/>
    <w:locked/>
    <w:rsid w:val="00794149"/>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1"/>
    <w:semiHidden/>
    <w:locked/>
    <w:rsid w:val="00794149"/>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1"/>
    <w:semiHidden/>
    <w:locked/>
    <w:rsid w:val="00794149"/>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1"/>
    <w:semiHidden/>
    <w:locked/>
    <w:rsid w:val="00794149"/>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1"/>
    <w:semiHidden/>
    <w:locked/>
    <w:rsid w:val="00794149"/>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1"/>
    <w:semiHidden/>
    <w:locked/>
    <w:rsid w:val="00794149"/>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1"/>
    <w:semiHidden/>
    <w:locked/>
    <w:rsid w:val="00794149"/>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1"/>
    <w:semiHidden/>
    <w:locked/>
    <w:rsid w:val="00794149"/>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1"/>
    <w:semiHidden/>
    <w:locked/>
    <w:rsid w:val="00794149"/>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1"/>
    <w:semiHidden/>
    <w:locked/>
    <w:rsid w:val="00794149"/>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1"/>
    <w:semiHidden/>
    <w:locked/>
    <w:rsid w:val="00794149"/>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1"/>
    <w:semiHidden/>
    <w:locked/>
    <w:rsid w:val="00794149"/>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1"/>
    <w:semiHidden/>
    <w:locked/>
    <w:rsid w:val="00794149"/>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1"/>
    <w:semiHidden/>
    <w:locked/>
    <w:rsid w:val="00794149"/>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1"/>
    <w:semiHidden/>
    <w:locked/>
    <w:rsid w:val="00794149"/>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1"/>
    <w:semiHidden/>
    <w:locked/>
    <w:rsid w:val="00794149"/>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1"/>
    <w:semiHidden/>
    <w:locked/>
    <w:rsid w:val="00794149"/>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1"/>
    <w:semiHidden/>
    <w:locked/>
    <w:rsid w:val="00794149"/>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1"/>
    <w:semiHidden/>
    <w:locked/>
    <w:rsid w:val="00794149"/>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1"/>
    <w:semiHidden/>
    <w:locked/>
    <w:rsid w:val="00794149"/>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1"/>
    <w:semiHidden/>
    <w:locked/>
    <w:rsid w:val="00794149"/>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1"/>
    <w:semiHidden/>
    <w:locked/>
    <w:rsid w:val="00794149"/>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1"/>
    <w:semiHidden/>
    <w:locked/>
    <w:rsid w:val="00794149"/>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1"/>
    <w:semiHidden/>
    <w:locked/>
    <w:rsid w:val="00794149"/>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1"/>
    <w:semiHidden/>
    <w:locked/>
    <w:rsid w:val="00794149"/>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1"/>
    <w:semiHidden/>
    <w:locked/>
    <w:rsid w:val="00794149"/>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1"/>
    <w:semiHidden/>
    <w:locked/>
    <w:rsid w:val="00794149"/>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1"/>
    <w:semiHidden/>
    <w:locked/>
    <w:rsid w:val="00794149"/>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1"/>
    <w:semiHidden/>
    <w:locked/>
    <w:rsid w:val="00794149"/>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1"/>
    <w:semiHidden/>
    <w:locked/>
    <w:rsid w:val="00794149"/>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1"/>
    <w:semiHidden/>
    <w:locked/>
    <w:rsid w:val="00794149"/>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1"/>
    <w:semiHidden/>
    <w:locked/>
    <w:rsid w:val="00794149"/>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1"/>
    <w:semiHidden/>
    <w:locked/>
    <w:rsid w:val="00794149"/>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1"/>
    <w:semiHidden/>
    <w:locked/>
    <w:rsid w:val="00794149"/>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1"/>
    <w:semiHidden/>
    <w:locked/>
    <w:rsid w:val="00794149"/>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1"/>
    <w:semiHidden/>
    <w:locked/>
    <w:rsid w:val="00794149"/>
    <w:rPr>
      <w:rFonts w:cs="Times New Roman"/>
      <w:sz w:val="24"/>
      <w:szCs w:val="24"/>
    </w:rPr>
  </w:style>
  <w:style w:type="character" w:customStyle="1" w:styleId="WW8Num1z5">
    <w:name w:val="WW8Num1z5"/>
    <w:rsid w:val="00794149"/>
  </w:style>
  <w:style w:type="paragraph" w:customStyle="1" w:styleId="ConsCell">
    <w:name w:val="ConsCell"/>
    <w:uiPriority w:val="99"/>
    <w:rsid w:val="00794149"/>
    <w:pPr>
      <w:widowControl w:val="0"/>
      <w:autoSpaceDE w:val="0"/>
      <w:autoSpaceDN w:val="0"/>
      <w:adjustRightInd w:val="0"/>
    </w:pPr>
    <w:rPr>
      <w:rFonts w:ascii="Arial" w:hAnsi="Arial" w:cs="Arial"/>
    </w:rPr>
  </w:style>
  <w:style w:type="paragraph" w:customStyle="1" w:styleId="afffff0">
    <w:name w:val="Îáû÷íûé"/>
    <w:rsid w:val="00794149"/>
    <w:rPr>
      <w:rFonts w:ascii="Times New Roman" w:hAnsi="Times New Roman"/>
    </w:rPr>
  </w:style>
  <w:style w:type="paragraph" w:customStyle="1" w:styleId="1ff5">
    <w:name w:val="çàãîëîâîê 1"/>
    <w:basedOn w:val="afffff0"/>
    <w:next w:val="afffff0"/>
    <w:uiPriority w:val="99"/>
    <w:rsid w:val="00794149"/>
    <w:pPr>
      <w:keepNext/>
      <w:jc w:val="center"/>
    </w:pPr>
    <w:rPr>
      <w:b/>
      <w:sz w:val="24"/>
    </w:rPr>
  </w:style>
  <w:style w:type="character" w:customStyle="1" w:styleId="afffff1">
    <w:name w:val="Сноска_"/>
    <w:basedOn w:val="a1"/>
    <w:link w:val="afffff2"/>
    <w:rsid w:val="00794149"/>
    <w:rPr>
      <w:shd w:val="clear" w:color="auto" w:fill="FFFFFF"/>
    </w:rPr>
  </w:style>
  <w:style w:type="character" w:customStyle="1" w:styleId="14pt">
    <w:name w:val="Сноска + 14 pt"/>
    <w:basedOn w:val="afffff1"/>
    <w:rsid w:val="00794149"/>
    <w:rPr>
      <w:color w:val="000000"/>
      <w:spacing w:val="0"/>
      <w:w w:val="100"/>
      <w:position w:val="0"/>
      <w:sz w:val="28"/>
      <w:szCs w:val="28"/>
      <w:shd w:val="clear" w:color="auto" w:fill="FFFFFF"/>
      <w:lang w:val="ru-RU" w:eastAsia="ru-RU" w:bidi="ru-RU"/>
    </w:rPr>
  </w:style>
  <w:style w:type="paragraph" w:customStyle="1" w:styleId="afffff2">
    <w:name w:val="Сноска"/>
    <w:basedOn w:val="a0"/>
    <w:link w:val="afffff1"/>
    <w:rsid w:val="00794149"/>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794149"/>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1"/>
    <w:uiPriority w:val="9"/>
    <w:semiHidden/>
    <w:rsid w:val="00794149"/>
    <w:rPr>
      <w:rFonts w:ascii="Cambria" w:eastAsia="Times New Roman" w:hAnsi="Cambria" w:cs="Times New Roman"/>
      <w:b/>
      <w:bCs/>
      <w:i/>
      <w:iCs/>
      <w:sz w:val="28"/>
      <w:szCs w:val="28"/>
    </w:rPr>
  </w:style>
  <w:style w:type="paragraph" w:customStyle="1" w:styleId="76">
    <w:name w:val="Обычный7"/>
    <w:uiPriority w:val="99"/>
    <w:rsid w:val="00794149"/>
    <w:pPr>
      <w:ind w:firstLine="720"/>
      <w:jc w:val="both"/>
    </w:pPr>
    <w:rPr>
      <w:rFonts w:ascii="Times New Roman" w:hAnsi="Times New Roman"/>
      <w:sz w:val="28"/>
    </w:rPr>
  </w:style>
  <w:style w:type="paragraph" w:customStyle="1" w:styleId="83">
    <w:name w:val="Обычный8"/>
    <w:uiPriority w:val="99"/>
    <w:rsid w:val="00794149"/>
    <w:pPr>
      <w:ind w:firstLine="720"/>
      <w:jc w:val="both"/>
    </w:pPr>
    <w:rPr>
      <w:rFonts w:ascii="Times New Roman" w:hAnsi="Times New Roman"/>
      <w:sz w:val="28"/>
    </w:rPr>
  </w:style>
  <w:style w:type="character" w:customStyle="1" w:styleId="102">
    <w:name w:val="Знак10 Знак"/>
    <w:aliases w:val="Знак10 Знак Знак"/>
    <w:uiPriority w:val="99"/>
    <w:rsid w:val="00794149"/>
    <w:rPr>
      <w:sz w:val="28"/>
    </w:rPr>
  </w:style>
  <w:style w:type="paragraph" w:customStyle="1" w:styleId="2110">
    <w:name w:val="Основной текст 211"/>
    <w:basedOn w:val="a0"/>
    <w:uiPriority w:val="99"/>
    <w:rsid w:val="00794149"/>
    <w:pPr>
      <w:widowControl/>
      <w:suppressAutoHyphens/>
      <w:autoSpaceDE/>
      <w:autoSpaceDN/>
      <w:adjustRightInd/>
    </w:pPr>
    <w:rPr>
      <w:color w:val="000000"/>
      <w:sz w:val="28"/>
      <w:szCs w:val="28"/>
      <w:lang w:eastAsia="ar-SA"/>
    </w:rPr>
  </w:style>
  <w:style w:type="paragraph" w:customStyle="1" w:styleId="afffff3">
    <w:name w:val="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794149"/>
    <w:pPr>
      <w:ind w:firstLine="0"/>
      <w:jc w:val="left"/>
    </w:pPr>
    <w:rPr>
      <w:sz w:val="26"/>
    </w:rPr>
  </w:style>
  <w:style w:type="paragraph" w:customStyle="1" w:styleId="1120">
    <w:name w:val="Заголовок 112"/>
    <w:basedOn w:val="130"/>
    <w:next w:val="130"/>
    <w:uiPriority w:val="99"/>
    <w:rsid w:val="00794149"/>
    <w:pPr>
      <w:keepNext/>
      <w:spacing w:before="240" w:after="60"/>
      <w:ind w:firstLine="0"/>
      <w:jc w:val="center"/>
    </w:pPr>
    <w:rPr>
      <w:b/>
      <w:kern w:val="28"/>
    </w:rPr>
  </w:style>
  <w:style w:type="paragraph" w:customStyle="1" w:styleId="afffff4">
    <w:name w:val="Знак Знак Знак Знак Знак Знак Знак Знак Знак Знак"/>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794149"/>
    <w:rPr>
      <w:b/>
      <w:i/>
      <w:sz w:val="28"/>
      <w:lang w:val="ru-RU" w:eastAsia="ru-RU"/>
    </w:rPr>
  </w:style>
  <w:style w:type="paragraph" w:customStyle="1" w:styleId="font7">
    <w:name w:val="font7"/>
    <w:basedOn w:val="a0"/>
    <w:uiPriority w:val="99"/>
    <w:rsid w:val="00794149"/>
    <w:pPr>
      <w:widowControl/>
      <w:autoSpaceDE/>
      <w:autoSpaceDN/>
      <w:adjustRightInd/>
      <w:spacing w:before="100" w:beforeAutospacing="1" w:after="100" w:afterAutospacing="1"/>
    </w:pPr>
    <w:rPr>
      <w:sz w:val="24"/>
      <w:szCs w:val="24"/>
    </w:rPr>
  </w:style>
  <w:style w:type="paragraph" w:customStyle="1" w:styleId="font8">
    <w:name w:val="font8"/>
    <w:basedOn w:val="a0"/>
    <w:uiPriority w:val="99"/>
    <w:rsid w:val="00794149"/>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794149"/>
    <w:pPr>
      <w:ind w:firstLine="720"/>
      <w:jc w:val="both"/>
    </w:pPr>
    <w:rPr>
      <w:rFonts w:ascii="Times New Roman" w:hAnsi="Times New Roman"/>
      <w:sz w:val="28"/>
    </w:rPr>
  </w:style>
  <w:style w:type="paragraph" w:customStyle="1" w:styleId="2111">
    <w:name w:val="Основной текст с отступом 211"/>
    <w:basedOn w:val="a0"/>
    <w:uiPriority w:val="99"/>
    <w:rsid w:val="00794149"/>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0"/>
    <w:uiPriority w:val="99"/>
    <w:rsid w:val="00794149"/>
    <w:pPr>
      <w:overflowPunct w:val="0"/>
      <w:spacing w:line="220" w:lineRule="auto"/>
      <w:ind w:firstLine="720"/>
      <w:jc w:val="both"/>
      <w:textAlignment w:val="baseline"/>
    </w:pPr>
    <w:rPr>
      <w:sz w:val="24"/>
    </w:rPr>
  </w:style>
  <w:style w:type="paragraph" w:customStyle="1" w:styleId="1ff6">
    <w:name w:val="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794149"/>
    <w:pPr>
      <w:ind w:firstLine="0"/>
      <w:jc w:val="left"/>
    </w:pPr>
    <w:rPr>
      <w:sz w:val="26"/>
    </w:rPr>
  </w:style>
  <w:style w:type="paragraph" w:customStyle="1" w:styleId="104">
    <w:name w:val="Обычный10"/>
    <w:uiPriority w:val="99"/>
    <w:rsid w:val="00794149"/>
    <w:pPr>
      <w:ind w:firstLine="720"/>
      <w:jc w:val="both"/>
    </w:pPr>
    <w:rPr>
      <w:rFonts w:ascii="Times New Roman" w:hAnsi="Times New Roman"/>
      <w:sz w:val="28"/>
    </w:rPr>
  </w:style>
  <w:style w:type="paragraph" w:customStyle="1" w:styleId="132">
    <w:name w:val="Заголовок 13"/>
    <w:basedOn w:val="104"/>
    <w:next w:val="104"/>
    <w:uiPriority w:val="99"/>
    <w:rsid w:val="00794149"/>
    <w:pPr>
      <w:keepNext/>
      <w:spacing w:before="240" w:after="60"/>
      <w:ind w:firstLine="0"/>
      <w:jc w:val="center"/>
    </w:pPr>
    <w:rPr>
      <w:b/>
      <w:kern w:val="28"/>
    </w:rPr>
  </w:style>
  <w:style w:type="paragraph" w:customStyle="1" w:styleId="222">
    <w:name w:val="Основной текст с отступом 22"/>
    <w:basedOn w:val="a0"/>
    <w:uiPriority w:val="99"/>
    <w:rsid w:val="00794149"/>
    <w:pPr>
      <w:overflowPunct w:val="0"/>
      <w:spacing w:before="180" w:line="220" w:lineRule="auto"/>
      <w:ind w:firstLine="709"/>
      <w:jc w:val="both"/>
      <w:textAlignment w:val="baseline"/>
    </w:pPr>
    <w:rPr>
      <w:sz w:val="24"/>
    </w:rPr>
  </w:style>
  <w:style w:type="character" w:customStyle="1" w:styleId="511">
    <w:name w:val="Знак Знак51"/>
    <w:uiPriority w:val="99"/>
    <w:rsid w:val="00794149"/>
    <w:rPr>
      <w:sz w:val="24"/>
      <w:lang w:val="ru-RU" w:eastAsia="ru-RU"/>
    </w:rPr>
  </w:style>
  <w:style w:type="character" w:customStyle="1" w:styleId="410">
    <w:name w:val="Знак Знак41"/>
    <w:basedOn w:val="a1"/>
    <w:uiPriority w:val="99"/>
    <w:rsid w:val="00794149"/>
    <w:rPr>
      <w:rFonts w:cs="Times New Roman"/>
      <w:sz w:val="24"/>
      <w:szCs w:val="24"/>
    </w:rPr>
  </w:style>
  <w:style w:type="paragraph" w:customStyle="1" w:styleId="125">
    <w:name w:val="Абзац списка12"/>
    <w:basedOn w:val="a0"/>
    <w:uiPriority w:val="99"/>
    <w:rsid w:val="00794149"/>
    <w:pPr>
      <w:widowControl/>
      <w:autoSpaceDE/>
      <w:autoSpaceDN/>
      <w:adjustRightInd/>
      <w:ind w:left="720"/>
    </w:pPr>
    <w:rPr>
      <w:sz w:val="24"/>
      <w:szCs w:val="24"/>
    </w:rPr>
  </w:style>
  <w:style w:type="paragraph" w:customStyle="1" w:styleId="CM9">
    <w:name w:val="CM9"/>
    <w:basedOn w:val="a0"/>
    <w:next w:val="a0"/>
    <w:uiPriority w:val="99"/>
    <w:rsid w:val="00794149"/>
    <w:pPr>
      <w:spacing w:line="306" w:lineRule="atLeast"/>
    </w:pPr>
    <w:rPr>
      <w:rFonts w:ascii="PT Pragmatica Medium Cyrillic" w:hAnsi="PT Pragmatica Medium Cyrillic"/>
      <w:sz w:val="24"/>
      <w:szCs w:val="24"/>
    </w:rPr>
  </w:style>
  <w:style w:type="paragraph" w:customStyle="1" w:styleId="CM8">
    <w:name w:val="CM8"/>
    <w:basedOn w:val="a0"/>
    <w:next w:val="a0"/>
    <w:uiPriority w:val="99"/>
    <w:rsid w:val="00794149"/>
    <w:pPr>
      <w:spacing w:line="291" w:lineRule="atLeast"/>
    </w:pPr>
    <w:rPr>
      <w:rFonts w:ascii="PT Pragmatica Medium Cyrillic" w:hAnsi="PT Pragmatica Medium Cyrillic"/>
      <w:sz w:val="24"/>
      <w:szCs w:val="24"/>
    </w:rPr>
  </w:style>
  <w:style w:type="character" w:customStyle="1" w:styleId="NoSpacingChar">
    <w:name w:val="No Spacing Char"/>
    <w:link w:val="1ff2"/>
    <w:uiPriority w:val="99"/>
    <w:locked/>
    <w:rsid w:val="00794149"/>
    <w:rPr>
      <w:sz w:val="22"/>
      <w:szCs w:val="22"/>
    </w:rPr>
  </w:style>
  <w:style w:type="paragraph" w:customStyle="1" w:styleId="1111">
    <w:name w:val="Заголовок 111"/>
    <w:basedOn w:val="111"/>
    <w:next w:val="111"/>
    <w:uiPriority w:val="99"/>
    <w:rsid w:val="00794149"/>
    <w:pPr>
      <w:keepNext/>
      <w:spacing w:before="240" w:after="60" w:line="360" w:lineRule="exact"/>
      <w:ind w:firstLine="0"/>
      <w:jc w:val="center"/>
    </w:pPr>
    <w:rPr>
      <w:b/>
      <w:kern w:val="28"/>
      <w:sz w:val="22"/>
    </w:rPr>
  </w:style>
  <w:style w:type="paragraph" w:customStyle="1" w:styleId="afffff5">
    <w:name w:val="Îñíîâí"/>
    <w:basedOn w:val="a0"/>
    <w:uiPriority w:val="99"/>
    <w:rsid w:val="00794149"/>
    <w:pPr>
      <w:autoSpaceDE/>
      <w:autoSpaceDN/>
      <w:adjustRightInd/>
      <w:jc w:val="both"/>
    </w:pPr>
    <w:rPr>
      <w:rFonts w:ascii="Arial" w:hAnsi="Arial" w:cs="Arial"/>
      <w:sz w:val="22"/>
    </w:rPr>
  </w:style>
  <w:style w:type="paragraph" w:customStyle="1" w:styleId="118">
    <w:name w:val="Без интервала11"/>
    <w:uiPriority w:val="99"/>
    <w:rsid w:val="00794149"/>
    <w:rPr>
      <w:rFonts w:cs="Calibri"/>
      <w:sz w:val="22"/>
      <w:szCs w:val="22"/>
      <w:lang w:eastAsia="en-US"/>
    </w:rPr>
  </w:style>
  <w:style w:type="paragraph" w:customStyle="1" w:styleId="215">
    <w:name w:val="Список 21"/>
    <w:basedOn w:val="a0"/>
    <w:uiPriority w:val="99"/>
    <w:rsid w:val="00794149"/>
    <w:pPr>
      <w:autoSpaceDE/>
      <w:autoSpaceDN/>
      <w:adjustRightInd/>
      <w:spacing w:line="300" w:lineRule="auto"/>
      <w:ind w:left="720" w:hanging="360"/>
      <w:jc w:val="both"/>
    </w:pPr>
    <w:rPr>
      <w:sz w:val="22"/>
    </w:rPr>
  </w:style>
  <w:style w:type="paragraph" w:customStyle="1" w:styleId="2fb">
    <w:name w:val="Без интервала2"/>
    <w:uiPriority w:val="99"/>
    <w:rsid w:val="00794149"/>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afffff6">
    <w:name w:val="Знак Знак Знак Знак Знак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7">
    <w:name w:val="Знак Знак1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794149"/>
    <w:rPr>
      <w:rFonts w:ascii="Times New Roman" w:eastAsia="MS Mincho" w:hAnsi="Times New Roman"/>
      <w:sz w:val="24"/>
      <w:lang w:eastAsia="ru-RU"/>
    </w:rPr>
  </w:style>
  <w:style w:type="paragraph" w:customStyle="1" w:styleId="1ff8">
    <w:name w:val="Знак Знак Знак Знак Знак Знак Знак Знак Знак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0"/>
    <w:uiPriority w:val="99"/>
    <w:rsid w:val="00794149"/>
    <w:pPr>
      <w:widowControl/>
      <w:adjustRightInd/>
      <w:jc w:val="both"/>
    </w:pPr>
    <w:rPr>
      <w:sz w:val="24"/>
      <w:szCs w:val="24"/>
    </w:rPr>
  </w:style>
  <w:style w:type="character" w:customStyle="1" w:styleId="57">
    <w:name w:val="Знак5"/>
    <w:uiPriority w:val="99"/>
    <w:rsid w:val="00794149"/>
    <w:rPr>
      <w:rFonts w:ascii="Times New Roman" w:hAnsi="Times New Roman"/>
      <w:sz w:val="20"/>
      <w:lang w:eastAsia="ru-RU"/>
    </w:rPr>
  </w:style>
  <w:style w:type="paragraph" w:customStyle="1" w:styleId="4b">
    <w:name w:val="Текст4"/>
    <w:basedOn w:val="76"/>
    <w:uiPriority w:val="99"/>
    <w:rsid w:val="00794149"/>
    <w:pPr>
      <w:ind w:firstLine="0"/>
      <w:jc w:val="left"/>
    </w:pPr>
    <w:rPr>
      <w:sz w:val="26"/>
    </w:rPr>
  </w:style>
  <w:style w:type="paragraph" w:customStyle="1" w:styleId="143">
    <w:name w:val="Заголовок 14"/>
    <w:basedOn w:val="76"/>
    <w:next w:val="76"/>
    <w:uiPriority w:val="99"/>
    <w:rsid w:val="00794149"/>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1ff9">
    <w:name w:val="Знак Знак Знак Знак Знак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794149"/>
    <w:rPr>
      <w:rFonts w:ascii="Arial" w:hAnsi="Arial"/>
      <w:b/>
      <w:sz w:val="26"/>
    </w:rPr>
  </w:style>
  <w:style w:type="character" w:customStyle="1" w:styleId="1210">
    <w:name w:val="Знак Знак121"/>
    <w:uiPriority w:val="99"/>
    <w:locked/>
    <w:rsid w:val="00794149"/>
    <w:rPr>
      <w:sz w:val="24"/>
    </w:rPr>
  </w:style>
  <w:style w:type="paragraph" w:customStyle="1" w:styleId="11c">
    <w:name w:val="Знак Знак1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a">
    <w:name w:val="Знак Знак Знак Знак1"/>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1"/>
    <w:uiPriority w:val="99"/>
    <w:rsid w:val="00794149"/>
    <w:rPr>
      <w:rFonts w:ascii="Times New Roman" w:hAnsi="Times New Roman" w:cs="Times New Roman"/>
      <w:sz w:val="20"/>
      <w:szCs w:val="20"/>
      <w:lang w:eastAsia="ru-RU"/>
    </w:rPr>
  </w:style>
  <w:style w:type="character" w:customStyle="1" w:styleId="FontStyle97">
    <w:name w:val="Font Style97"/>
    <w:uiPriority w:val="99"/>
    <w:rsid w:val="00794149"/>
    <w:rPr>
      <w:rFonts w:ascii="Times New Roman" w:hAnsi="Times New Roman"/>
      <w:b/>
      <w:i/>
      <w:sz w:val="26"/>
    </w:rPr>
  </w:style>
  <w:style w:type="character" w:customStyle="1" w:styleId="FontStyle116">
    <w:name w:val="Font Style116"/>
    <w:uiPriority w:val="99"/>
    <w:rsid w:val="00794149"/>
    <w:rPr>
      <w:rFonts w:ascii="Times New Roman" w:hAnsi="Times New Roman"/>
      <w:sz w:val="26"/>
    </w:rPr>
  </w:style>
  <w:style w:type="character" w:customStyle="1" w:styleId="2fd">
    <w:name w:val="Основной текст (2) + Полужирный"/>
    <w:basedOn w:val="2f5"/>
    <w:rsid w:val="0079414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794149"/>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7">
    <w:name w:val="Пункт"/>
    <w:basedOn w:val="a0"/>
    <w:link w:val="1ffc"/>
    <w:rsid w:val="00794149"/>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c">
    <w:name w:val="Пункт Знак1"/>
    <w:link w:val="afffff7"/>
    <w:locked/>
    <w:rsid w:val="00794149"/>
    <w:rPr>
      <w:rFonts w:ascii="Times New Roman" w:hAnsi="Times New Roman"/>
      <w:sz w:val="28"/>
      <w:szCs w:val="28"/>
    </w:rPr>
  </w:style>
  <w:style w:type="paragraph" w:customStyle="1" w:styleId="afffff8">
    <w:name w:val="Базовый"/>
    <w:rsid w:val="00794149"/>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0"/>
    <w:rsid w:val="00794149"/>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794149"/>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794149"/>
    <w:rPr>
      <w:rFonts w:ascii="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58023140">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5965416">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14865442">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4297541">
      <w:bodyDiv w:val="1"/>
      <w:marLeft w:val="0"/>
      <w:marRight w:val="0"/>
      <w:marTop w:val="0"/>
      <w:marBottom w:val="0"/>
      <w:divBdr>
        <w:top w:val="none" w:sz="0" w:space="0" w:color="auto"/>
        <w:left w:val="none" w:sz="0" w:space="0" w:color="auto"/>
        <w:bottom w:val="none" w:sz="0" w:space="0" w:color="auto"/>
        <w:right w:val="none" w:sz="0" w:space="0" w:color="auto"/>
      </w:divBdr>
    </w:div>
    <w:div w:id="49781351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803155332">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859851232">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093673405">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483823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22150914">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35911818">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85642132">
      <w:bodyDiv w:val="1"/>
      <w:marLeft w:val="0"/>
      <w:marRight w:val="0"/>
      <w:marTop w:val="0"/>
      <w:marBottom w:val="0"/>
      <w:divBdr>
        <w:top w:val="none" w:sz="0" w:space="0" w:color="auto"/>
        <w:left w:val="none" w:sz="0" w:space="0" w:color="auto"/>
        <w:bottom w:val="none" w:sz="0" w:space="0" w:color="auto"/>
        <w:right w:val="none" w:sz="0" w:space="0" w:color="auto"/>
      </w:divBdr>
    </w:div>
    <w:div w:id="1389105822">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0925551">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23579495">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2FB2F-6442-4F73-A09B-2C1E63A1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2590</TotalTime>
  <Pages>22</Pages>
  <Words>5225</Words>
  <Characters>37138</Characters>
  <Application>Microsoft Office Word</Application>
  <DocSecurity>0</DocSecurity>
  <Lines>309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Семенюк Ольга Викторовна</cp:lastModifiedBy>
  <cp:revision>183</cp:revision>
  <cp:lastPrinted>2025-02-24T07:14:00Z</cp:lastPrinted>
  <dcterms:created xsi:type="dcterms:W3CDTF">2025-02-26T07:49:00Z</dcterms:created>
  <dcterms:modified xsi:type="dcterms:W3CDTF">2025-07-09T02:19:00Z</dcterms:modified>
</cp:coreProperties>
</file>